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9071" w:type="dxa"/>
        <w:tblLayout w:type="fixed"/>
        <w:tblCellMar>
          <w:left w:w="0" w:type="dxa"/>
          <w:right w:w="0" w:type="dxa"/>
        </w:tblCellMar>
        <w:tblLook w:val="0000" w:firstRow="0" w:lastRow="0" w:firstColumn="0" w:lastColumn="0" w:noHBand="0" w:noVBand="0"/>
      </w:tblPr>
      <w:tblGrid>
        <w:gridCol w:w="5670"/>
        <w:gridCol w:w="3401"/>
      </w:tblGrid>
      <w:tr w:rsidR="00D40650" w:rsidRPr="00B30B00" w:rsidTr="00FC1C8D">
        <w:trPr>
          <w:trHeight w:val="2353"/>
        </w:trPr>
        <w:tc>
          <w:tcPr>
            <w:tcW w:w="5670" w:type="dxa"/>
            <w:shd w:val="clear" w:color="auto" w:fill="auto"/>
          </w:tcPr>
          <w:p w:rsidR="00D40650" w:rsidRPr="0003120B" w:rsidRDefault="0003120B" w:rsidP="0003120B">
            <w:pPr>
              <w:pStyle w:val="TableContents"/>
              <w:spacing w:before="480"/>
              <w:rPr>
                <w:rFonts w:asciiTheme="minorHAnsi" w:hAnsiTheme="minorHAnsi" w:cstheme="minorHAnsi"/>
                <w:b/>
                <w:sz w:val="32"/>
                <w:szCs w:val="32"/>
              </w:rPr>
            </w:pPr>
            <w:r w:rsidRPr="0003120B">
              <w:rPr>
                <w:rFonts w:asciiTheme="minorHAnsi" w:hAnsiTheme="minorHAnsi" w:cstheme="minorHAnsi"/>
                <w:b/>
                <w:noProof/>
                <w:sz w:val="32"/>
                <w:szCs w:val="32"/>
                <w:lang w:eastAsia="et-EE" w:bidi="ar-SA"/>
              </w:rPr>
              <w:drawing>
                <wp:anchor distT="0" distB="0" distL="114300" distR="114300" simplePos="0" relativeHeight="251658240" behindDoc="0" locked="0" layoutInCell="1" allowOverlap="1" wp14:anchorId="33EE83CA" wp14:editId="6042A104">
                  <wp:simplePos x="0" y="0"/>
                  <wp:positionH relativeFrom="column">
                    <wp:posOffset>-972185</wp:posOffset>
                  </wp:positionH>
                  <wp:positionV relativeFrom="page">
                    <wp:posOffset>-144145</wp:posOffset>
                  </wp:positionV>
                  <wp:extent cx="968400" cy="968400"/>
                  <wp:effectExtent l="0" t="0" r="3175" b="3175"/>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llavapp_korralduse_plangil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8400" cy="968400"/>
                          </a:xfrm>
                          <a:prstGeom prst="rect">
                            <a:avLst/>
                          </a:prstGeom>
                        </pic:spPr>
                      </pic:pic>
                    </a:graphicData>
                  </a:graphic>
                  <wp14:sizeRelH relativeFrom="page">
                    <wp14:pctWidth>0</wp14:pctWidth>
                  </wp14:sizeRelH>
                  <wp14:sizeRelV relativeFrom="page">
                    <wp14:pctHeight>0</wp14:pctHeight>
                  </wp14:sizeRelV>
                </wp:anchor>
              </w:drawing>
            </w:r>
            <w:r w:rsidRPr="0003120B">
              <w:rPr>
                <w:rFonts w:asciiTheme="minorHAnsi" w:hAnsiTheme="minorHAnsi" w:cstheme="minorHAnsi"/>
                <w:b/>
                <w:sz w:val="32"/>
                <w:szCs w:val="32"/>
              </w:rPr>
              <w:t>KAMBJA VALLA</w:t>
            </w:r>
            <w:r w:rsidR="003F6F0B">
              <w:rPr>
                <w:rFonts w:asciiTheme="minorHAnsi" w:hAnsiTheme="minorHAnsi" w:cstheme="minorHAnsi"/>
                <w:b/>
                <w:sz w:val="32"/>
                <w:szCs w:val="32"/>
              </w:rPr>
              <w:t>VOLIKOGU</w:t>
            </w:r>
          </w:p>
        </w:tc>
        <w:tc>
          <w:tcPr>
            <w:tcW w:w="3401" w:type="dxa"/>
            <w:shd w:val="clear" w:color="auto" w:fill="auto"/>
          </w:tcPr>
          <w:p w:rsidR="00BC1A62" w:rsidRPr="00B30B00" w:rsidRDefault="00BC1A62" w:rsidP="008D20FB">
            <w:pPr>
              <w:pStyle w:val="AK"/>
              <w:jc w:val="right"/>
              <w:rPr>
                <w:rFonts w:asciiTheme="minorHAnsi" w:hAnsiTheme="minorHAnsi" w:cstheme="minorHAnsi"/>
              </w:rPr>
            </w:pPr>
          </w:p>
        </w:tc>
      </w:tr>
      <w:tr w:rsidR="0076054B" w:rsidRPr="00B30B00" w:rsidTr="008C76E6">
        <w:trPr>
          <w:trHeight w:val="1042"/>
        </w:trPr>
        <w:tc>
          <w:tcPr>
            <w:tcW w:w="5670" w:type="dxa"/>
            <w:shd w:val="clear" w:color="auto" w:fill="auto"/>
          </w:tcPr>
          <w:p w:rsidR="0076054B" w:rsidRPr="00B30B00" w:rsidRDefault="008D20FB" w:rsidP="008C76E6">
            <w:pPr>
              <w:pStyle w:val="Liik"/>
            </w:pPr>
            <w:r>
              <w:t>otsus</w:t>
            </w:r>
          </w:p>
        </w:tc>
        <w:tc>
          <w:tcPr>
            <w:tcW w:w="3401" w:type="dxa"/>
            <w:shd w:val="clear" w:color="auto" w:fill="auto"/>
          </w:tcPr>
          <w:p w:rsidR="00EC7F9A" w:rsidRDefault="00EC7F9A" w:rsidP="00EC7F9A">
            <w:pPr>
              <w:pStyle w:val="Kuupev1"/>
              <w:jc w:val="both"/>
            </w:pPr>
          </w:p>
          <w:p w:rsidR="0076054B" w:rsidRPr="008C76E6" w:rsidRDefault="008B7E1E" w:rsidP="00EC7F9A">
            <w:pPr>
              <w:pStyle w:val="Kuupev1"/>
              <w:jc w:val="both"/>
              <w:rPr>
                <w:i/>
                <w:iCs/>
              </w:rPr>
            </w:pPr>
            <w:r>
              <w:t>EELNÕU</w:t>
            </w:r>
          </w:p>
        </w:tc>
      </w:tr>
      <w:tr w:rsidR="00566D45" w:rsidRPr="00B30B00" w:rsidTr="00FC1C8D">
        <w:trPr>
          <w:trHeight w:val="624"/>
        </w:trPr>
        <w:tc>
          <w:tcPr>
            <w:tcW w:w="5670" w:type="dxa"/>
            <w:shd w:val="clear" w:color="auto" w:fill="auto"/>
          </w:tcPr>
          <w:p w:rsidR="00021C4A" w:rsidRDefault="008B7E1E" w:rsidP="005307C0">
            <w:pPr>
              <w:spacing w:line="240" w:lineRule="auto"/>
              <w:rPr>
                <w:rFonts w:asciiTheme="minorHAnsi" w:hAnsiTheme="minorHAnsi" w:cstheme="minorHAnsi"/>
                <w:b/>
              </w:rPr>
            </w:pPr>
            <w:r>
              <w:rPr>
                <w:rFonts w:asciiTheme="minorHAnsi" w:hAnsiTheme="minorHAnsi" w:cstheme="minorHAnsi"/>
                <w:b/>
              </w:rPr>
              <w:t xml:space="preserve">Kinnistu koormamine isikliku kasutusõigusega </w:t>
            </w:r>
          </w:p>
          <w:p w:rsidR="008B7E1E" w:rsidRPr="008D20FB" w:rsidRDefault="008B7E1E" w:rsidP="005307C0">
            <w:pPr>
              <w:spacing w:line="240" w:lineRule="auto"/>
              <w:rPr>
                <w:rFonts w:asciiTheme="minorHAnsi" w:hAnsiTheme="minorHAnsi" w:cstheme="minorHAnsi"/>
                <w:b/>
              </w:rPr>
            </w:pPr>
            <w:r>
              <w:rPr>
                <w:rFonts w:asciiTheme="minorHAnsi" w:hAnsiTheme="minorHAnsi" w:cstheme="minorHAnsi"/>
                <w:b/>
              </w:rPr>
              <w:t>Kambja valla kasuks</w:t>
            </w:r>
          </w:p>
        </w:tc>
        <w:tc>
          <w:tcPr>
            <w:tcW w:w="3401" w:type="dxa"/>
            <w:shd w:val="clear" w:color="auto" w:fill="auto"/>
          </w:tcPr>
          <w:p w:rsidR="00566D45" w:rsidRPr="00B30B00" w:rsidRDefault="00566D45" w:rsidP="00566D45">
            <w:pPr>
              <w:rPr>
                <w:rFonts w:asciiTheme="minorHAnsi" w:hAnsiTheme="minorHAnsi" w:cstheme="minorHAnsi"/>
              </w:rPr>
            </w:pPr>
            <w:r w:rsidRPr="00B30B00">
              <w:rPr>
                <w:rFonts w:asciiTheme="minorHAnsi" w:hAnsiTheme="minorHAnsi" w:cstheme="minorHAnsi"/>
              </w:rPr>
              <w:t xml:space="preserve"> </w:t>
            </w:r>
          </w:p>
        </w:tc>
      </w:tr>
    </w:tbl>
    <w:p w:rsidR="00021C4A" w:rsidRDefault="00021C4A" w:rsidP="00C60629">
      <w:pPr>
        <w:spacing w:line="240" w:lineRule="auto"/>
        <w:rPr>
          <w:rFonts w:asciiTheme="minorHAnsi" w:hAnsiTheme="minorHAnsi" w:cstheme="minorHAnsi"/>
        </w:rPr>
      </w:pPr>
    </w:p>
    <w:p w:rsidR="008D20FB" w:rsidRDefault="00652CE2" w:rsidP="00021C4A">
      <w:pPr>
        <w:spacing w:after="120" w:line="240" w:lineRule="auto"/>
        <w:rPr>
          <w:rFonts w:asciiTheme="minorHAnsi" w:hAnsiTheme="minorHAnsi" w:cstheme="minorHAnsi"/>
        </w:rPr>
      </w:pPr>
      <w:r>
        <w:rPr>
          <w:rFonts w:asciiTheme="minorHAnsi" w:hAnsiTheme="minorHAnsi" w:cstheme="minorHAnsi"/>
        </w:rPr>
        <w:t xml:space="preserve">OÜ </w:t>
      </w:r>
      <w:r w:rsidR="0000767F">
        <w:rPr>
          <w:rFonts w:asciiTheme="minorHAnsi" w:hAnsiTheme="minorHAnsi" w:cstheme="minorHAnsi"/>
        </w:rPr>
        <w:t>Esprii on</w:t>
      </w:r>
      <w:r>
        <w:rPr>
          <w:rFonts w:asciiTheme="minorHAnsi" w:hAnsiTheme="minorHAnsi" w:cstheme="minorHAnsi"/>
        </w:rPr>
        <w:t xml:space="preserve"> koosta</w:t>
      </w:r>
      <w:r w:rsidR="0000767F">
        <w:rPr>
          <w:rFonts w:asciiTheme="minorHAnsi" w:hAnsiTheme="minorHAnsi" w:cstheme="minorHAnsi"/>
        </w:rPr>
        <w:t>nud</w:t>
      </w:r>
      <w:r>
        <w:rPr>
          <w:rFonts w:asciiTheme="minorHAnsi" w:hAnsiTheme="minorHAnsi" w:cstheme="minorHAnsi"/>
        </w:rPr>
        <w:t xml:space="preserve"> </w:t>
      </w:r>
      <w:r w:rsidR="0000767F">
        <w:rPr>
          <w:rFonts w:asciiTheme="minorHAnsi" w:hAnsiTheme="minorHAnsi" w:cstheme="minorHAnsi"/>
        </w:rPr>
        <w:t>töö</w:t>
      </w:r>
      <w:r>
        <w:rPr>
          <w:rFonts w:asciiTheme="minorHAnsi" w:hAnsiTheme="minorHAnsi" w:cstheme="minorHAnsi"/>
        </w:rPr>
        <w:t xml:space="preserve"> nr </w:t>
      </w:r>
      <w:r w:rsidR="0000767F">
        <w:rPr>
          <w:rFonts w:asciiTheme="minorHAnsi" w:hAnsiTheme="minorHAnsi" w:cstheme="minorHAnsi"/>
        </w:rPr>
        <w:t>221</w:t>
      </w:r>
      <w:r>
        <w:rPr>
          <w:rFonts w:asciiTheme="minorHAnsi" w:hAnsiTheme="minorHAnsi" w:cstheme="minorHAnsi"/>
        </w:rPr>
        <w:t>20</w:t>
      </w:r>
      <w:r w:rsidR="0000767F">
        <w:rPr>
          <w:rFonts w:asciiTheme="minorHAnsi" w:hAnsiTheme="minorHAnsi" w:cstheme="minorHAnsi"/>
        </w:rPr>
        <w:t>2</w:t>
      </w:r>
      <w:r>
        <w:rPr>
          <w:rFonts w:asciiTheme="minorHAnsi" w:hAnsiTheme="minorHAnsi" w:cstheme="minorHAnsi"/>
        </w:rPr>
        <w:t xml:space="preserve"> „</w:t>
      </w:r>
      <w:r w:rsidR="0000767F">
        <w:rPr>
          <w:rFonts w:asciiTheme="minorHAnsi" w:hAnsiTheme="minorHAnsi" w:cstheme="minorHAnsi"/>
        </w:rPr>
        <w:t>Ülenurme-</w:t>
      </w:r>
      <w:r>
        <w:rPr>
          <w:rFonts w:asciiTheme="minorHAnsi" w:hAnsiTheme="minorHAnsi" w:cstheme="minorHAnsi"/>
        </w:rPr>
        <w:t xml:space="preserve">Külitse </w:t>
      </w:r>
      <w:r w:rsidR="0000767F">
        <w:rPr>
          <w:rFonts w:asciiTheme="minorHAnsi" w:hAnsiTheme="minorHAnsi" w:cstheme="minorHAnsi"/>
        </w:rPr>
        <w:t>jalgratta- ja jalgtee projekt, põhiprojekt, II etapp</w:t>
      </w:r>
      <w:r>
        <w:rPr>
          <w:rFonts w:asciiTheme="minorHAnsi" w:hAnsiTheme="minorHAnsi" w:cstheme="minorHAnsi"/>
        </w:rPr>
        <w:t xml:space="preserve">“ </w:t>
      </w:r>
      <w:r w:rsidR="0000767F">
        <w:rPr>
          <w:rFonts w:asciiTheme="minorHAnsi" w:hAnsiTheme="minorHAnsi" w:cstheme="minorHAnsi"/>
        </w:rPr>
        <w:t>muudatusprojekti lahenduse</w:t>
      </w:r>
      <w:r w:rsidR="008D20FB" w:rsidRPr="008D20FB">
        <w:rPr>
          <w:rFonts w:asciiTheme="minorHAnsi" w:hAnsiTheme="minorHAnsi" w:cstheme="minorHAnsi"/>
        </w:rPr>
        <w:t>.</w:t>
      </w:r>
      <w:r w:rsidR="0000767F">
        <w:rPr>
          <w:rFonts w:asciiTheme="minorHAnsi" w:hAnsiTheme="minorHAnsi" w:cstheme="minorHAnsi"/>
        </w:rPr>
        <w:t xml:space="preserve"> Projektis on lisatud ühendusteed jalgratta- ja jalgtee ning riigitee vahele. Projekti muudatuse eesmärk on tagada jalakäijate ohutum riigitee ületus ja ühendus jalgratta- ja jalgteega Sambla ja Juuristiku teedelt.</w:t>
      </w:r>
    </w:p>
    <w:p w:rsidR="005E3D7E" w:rsidRPr="008D20FB" w:rsidRDefault="003B12F2" w:rsidP="00021C4A">
      <w:pPr>
        <w:spacing w:after="120" w:line="240" w:lineRule="auto"/>
        <w:rPr>
          <w:rFonts w:asciiTheme="minorHAnsi" w:hAnsiTheme="minorHAnsi" w:cstheme="minorHAnsi"/>
        </w:rPr>
      </w:pPr>
      <w:r>
        <w:rPr>
          <w:rFonts w:asciiTheme="minorHAnsi" w:hAnsiTheme="minorHAnsi" w:cstheme="minorHAnsi"/>
        </w:rPr>
        <w:t>Transpordiamet</w:t>
      </w:r>
      <w:r w:rsidR="0000767F">
        <w:rPr>
          <w:rFonts w:asciiTheme="minorHAnsi" w:hAnsiTheme="minorHAnsi" w:cstheme="minorHAnsi"/>
        </w:rPr>
        <w:t xml:space="preserve"> on projekti muudatuse kooskõlastanud</w:t>
      </w:r>
      <w:r>
        <w:rPr>
          <w:rFonts w:asciiTheme="minorHAnsi" w:hAnsiTheme="minorHAnsi" w:cstheme="minorHAnsi"/>
        </w:rPr>
        <w:t xml:space="preserve"> </w:t>
      </w:r>
      <w:r w:rsidR="0000767F">
        <w:rPr>
          <w:rFonts w:asciiTheme="minorHAnsi" w:hAnsiTheme="minorHAnsi" w:cstheme="minorHAnsi"/>
        </w:rPr>
        <w:t>15</w:t>
      </w:r>
      <w:r>
        <w:rPr>
          <w:rFonts w:asciiTheme="minorHAnsi" w:hAnsiTheme="minorHAnsi" w:cstheme="minorHAnsi"/>
        </w:rPr>
        <w:t>.1</w:t>
      </w:r>
      <w:r w:rsidR="0000767F">
        <w:rPr>
          <w:rFonts w:asciiTheme="minorHAnsi" w:hAnsiTheme="minorHAnsi" w:cstheme="minorHAnsi"/>
        </w:rPr>
        <w:t>1</w:t>
      </w:r>
      <w:r>
        <w:rPr>
          <w:rFonts w:asciiTheme="minorHAnsi" w:hAnsiTheme="minorHAnsi" w:cstheme="minorHAnsi"/>
        </w:rPr>
        <w:t xml:space="preserve">.2024 </w:t>
      </w:r>
      <w:r w:rsidR="0000767F">
        <w:rPr>
          <w:rFonts w:asciiTheme="minorHAnsi" w:hAnsiTheme="minorHAnsi" w:cstheme="minorHAnsi"/>
        </w:rPr>
        <w:t>kirja</w:t>
      </w:r>
      <w:r>
        <w:rPr>
          <w:rFonts w:asciiTheme="minorHAnsi" w:hAnsiTheme="minorHAnsi" w:cstheme="minorHAnsi"/>
        </w:rPr>
        <w:t xml:space="preserve">ga nr </w:t>
      </w:r>
      <w:r w:rsidR="0000767F">
        <w:rPr>
          <w:rFonts w:asciiTheme="minorHAnsi" w:hAnsiTheme="minorHAnsi" w:cstheme="minorHAnsi"/>
        </w:rPr>
        <w:t>7</w:t>
      </w:r>
      <w:r>
        <w:rPr>
          <w:rFonts w:asciiTheme="minorHAnsi" w:hAnsiTheme="minorHAnsi" w:cstheme="minorHAnsi"/>
        </w:rPr>
        <w:t>.1-</w:t>
      </w:r>
      <w:r w:rsidR="0000767F">
        <w:rPr>
          <w:rFonts w:asciiTheme="minorHAnsi" w:hAnsiTheme="minorHAnsi" w:cstheme="minorHAnsi"/>
        </w:rPr>
        <w:t>2</w:t>
      </w:r>
      <w:r>
        <w:rPr>
          <w:rFonts w:asciiTheme="minorHAnsi" w:hAnsiTheme="minorHAnsi" w:cstheme="minorHAnsi"/>
        </w:rPr>
        <w:t>/24/</w:t>
      </w:r>
      <w:r w:rsidR="0000767F">
        <w:rPr>
          <w:rFonts w:asciiTheme="minorHAnsi" w:hAnsiTheme="minorHAnsi" w:cstheme="minorHAnsi"/>
        </w:rPr>
        <w:t>17909-5.</w:t>
      </w:r>
      <w:r>
        <w:rPr>
          <w:rFonts w:asciiTheme="minorHAnsi" w:hAnsiTheme="minorHAnsi" w:cstheme="minorHAnsi"/>
        </w:rPr>
        <w:t xml:space="preserve"> Transpordiamet</w:t>
      </w:r>
      <w:r w:rsidR="00911118">
        <w:rPr>
          <w:rFonts w:asciiTheme="minorHAnsi" w:hAnsiTheme="minorHAnsi" w:cstheme="minorHAnsi"/>
        </w:rPr>
        <w:t xml:space="preserve"> </w:t>
      </w:r>
      <w:r w:rsidR="0000767F">
        <w:rPr>
          <w:rFonts w:asciiTheme="minorHAnsi" w:hAnsiTheme="minorHAnsi" w:cstheme="minorHAnsi"/>
        </w:rPr>
        <w:t xml:space="preserve">on kirjas juhtinud tähelepanu, et </w:t>
      </w:r>
      <w:r w:rsidR="00911118">
        <w:rPr>
          <w:rFonts w:asciiTheme="minorHAnsi" w:hAnsiTheme="minorHAnsi" w:cstheme="minorHAnsi"/>
        </w:rPr>
        <w:t xml:space="preserve">isikliku kasutusõiguse </w:t>
      </w:r>
      <w:r w:rsidR="001F266E">
        <w:rPr>
          <w:rFonts w:asciiTheme="minorHAnsi" w:hAnsiTheme="minorHAnsi" w:cstheme="minorHAnsi"/>
        </w:rPr>
        <w:t>sead</w:t>
      </w:r>
      <w:r w:rsidR="00911118">
        <w:rPr>
          <w:rFonts w:asciiTheme="minorHAnsi" w:hAnsiTheme="minorHAnsi" w:cstheme="minorHAnsi"/>
        </w:rPr>
        <w:t xml:space="preserve">miseks </w:t>
      </w:r>
      <w:r w:rsidR="001F266E">
        <w:rPr>
          <w:rFonts w:asciiTheme="minorHAnsi" w:hAnsiTheme="minorHAnsi" w:cstheme="minorHAnsi"/>
        </w:rPr>
        <w:t>tuleb esitada Transpordiameti maade osakonnale taotlus blanketil „Riigivara kasutamiseks andmise taotlus“ koos isikliku kasutusõiguse joonisega.</w:t>
      </w:r>
      <w:r w:rsidR="007D1A61">
        <w:rPr>
          <w:rFonts w:asciiTheme="minorHAnsi" w:hAnsiTheme="minorHAnsi" w:cstheme="minorHAnsi"/>
        </w:rPr>
        <w:t xml:space="preserve"> Kambja Vallavalitsus esitas taotluse Transpordiametile 04.04.2025 kirjaga nr 6-7/</w:t>
      </w:r>
      <w:r w:rsidR="002F47BE">
        <w:rPr>
          <w:rFonts w:asciiTheme="minorHAnsi" w:hAnsiTheme="minorHAnsi" w:cstheme="minorHAnsi"/>
        </w:rPr>
        <w:t>837</w:t>
      </w:r>
      <w:bookmarkStart w:id="0" w:name="_GoBack"/>
      <w:bookmarkEnd w:id="0"/>
      <w:r w:rsidR="00446B80">
        <w:rPr>
          <w:rFonts w:asciiTheme="minorHAnsi" w:hAnsiTheme="minorHAnsi" w:cstheme="minorHAnsi"/>
        </w:rPr>
        <w:t xml:space="preserve"> ja edastas kirja lisadena isikliku kasutusõiguse seadmise otsuse eelnõu, isikliku kasutusõiguse ala plaani ja PARI väljavõtted.</w:t>
      </w:r>
      <w:r w:rsidR="007D1A61">
        <w:rPr>
          <w:rFonts w:asciiTheme="minorHAnsi" w:hAnsiTheme="minorHAnsi" w:cstheme="minorHAnsi"/>
        </w:rPr>
        <w:t xml:space="preserve"> Transpordiamet on nõustunud/pole nõustunud isikliku kasutusõiguse seadmisega</w:t>
      </w:r>
      <w:r w:rsidR="00BE59BA">
        <w:rPr>
          <w:rFonts w:asciiTheme="minorHAnsi" w:hAnsiTheme="minorHAnsi" w:cstheme="minorHAnsi"/>
        </w:rPr>
        <w:t xml:space="preserve"> ……….. korraldusega nr ………</w:t>
      </w:r>
      <w:r w:rsidR="007D1A61">
        <w:rPr>
          <w:rFonts w:asciiTheme="minorHAnsi" w:hAnsiTheme="minorHAnsi" w:cstheme="minorHAnsi"/>
        </w:rPr>
        <w:t>.</w:t>
      </w:r>
    </w:p>
    <w:p w:rsidR="008D20FB" w:rsidRPr="008D20FB" w:rsidRDefault="008D20FB" w:rsidP="00021C4A">
      <w:pPr>
        <w:spacing w:after="120" w:line="240" w:lineRule="auto"/>
        <w:rPr>
          <w:rFonts w:asciiTheme="minorHAnsi" w:hAnsiTheme="minorHAnsi" w:cstheme="minorHAnsi"/>
        </w:rPr>
      </w:pPr>
      <w:r w:rsidRPr="008D20FB">
        <w:rPr>
          <w:rFonts w:asciiTheme="minorHAnsi" w:hAnsiTheme="minorHAnsi" w:cstheme="minorHAnsi"/>
        </w:rPr>
        <w:t>Kohaliku omavalitsuse korralduse seaduse § 6 l</w:t>
      </w:r>
      <w:r w:rsidR="008B7E1E">
        <w:rPr>
          <w:rFonts w:asciiTheme="minorHAnsi" w:hAnsiTheme="minorHAnsi" w:cstheme="minorHAnsi"/>
        </w:rPr>
        <w:t>õike</w:t>
      </w:r>
      <w:r w:rsidRPr="008D20FB">
        <w:rPr>
          <w:rFonts w:asciiTheme="minorHAnsi" w:hAnsiTheme="minorHAnsi" w:cstheme="minorHAnsi"/>
        </w:rPr>
        <w:t xml:space="preserve"> 1</w:t>
      </w:r>
      <w:r w:rsidR="008B7E1E">
        <w:rPr>
          <w:rFonts w:asciiTheme="minorHAnsi" w:hAnsiTheme="minorHAnsi" w:cstheme="minorHAnsi"/>
        </w:rPr>
        <w:t>, § 22 lg 1 punkti 6, asjaõigusseaduse § 64</w:t>
      </w:r>
      <w:r w:rsidR="008B7E1E" w:rsidRPr="008B7E1E">
        <w:rPr>
          <w:rFonts w:asciiTheme="minorHAnsi" w:hAnsiTheme="minorHAnsi" w:cstheme="minorHAnsi"/>
          <w:kern w:val="24"/>
          <w:vertAlign w:val="superscript"/>
        </w:rPr>
        <w:t>1</w:t>
      </w:r>
      <w:r w:rsidR="008B7E1E">
        <w:rPr>
          <w:rFonts w:asciiTheme="minorHAnsi" w:hAnsiTheme="minorHAnsi" w:cstheme="minorHAnsi"/>
        </w:rPr>
        <w:t>, § 225, § 228,</w:t>
      </w:r>
      <w:r w:rsidRPr="008D20FB">
        <w:rPr>
          <w:rFonts w:asciiTheme="minorHAnsi" w:hAnsiTheme="minorHAnsi" w:cstheme="minorHAnsi"/>
        </w:rPr>
        <w:t xml:space="preserve"> Kambja Vallavolikogu 03.04.2018 määruse nr 25 „Vallavara valitsemise kord“ § </w:t>
      </w:r>
      <w:r w:rsidR="008B7E1E">
        <w:rPr>
          <w:rFonts w:asciiTheme="minorHAnsi" w:hAnsiTheme="minorHAnsi" w:cstheme="minorHAnsi"/>
        </w:rPr>
        <w:t>9</w:t>
      </w:r>
      <w:r w:rsidRPr="008D20FB">
        <w:rPr>
          <w:rFonts w:asciiTheme="minorHAnsi" w:hAnsiTheme="minorHAnsi" w:cstheme="minorHAnsi"/>
        </w:rPr>
        <w:t xml:space="preserve"> l</w:t>
      </w:r>
      <w:r w:rsidR="008B7E1E">
        <w:rPr>
          <w:rFonts w:asciiTheme="minorHAnsi" w:hAnsiTheme="minorHAnsi" w:cstheme="minorHAnsi"/>
        </w:rPr>
        <w:t>õike</w:t>
      </w:r>
      <w:r w:rsidRPr="008D20FB">
        <w:rPr>
          <w:rFonts w:asciiTheme="minorHAnsi" w:hAnsiTheme="minorHAnsi" w:cstheme="minorHAnsi"/>
        </w:rPr>
        <w:t xml:space="preserve"> </w:t>
      </w:r>
      <w:r w:rsidR="008B7E1E">
        <w:rPr>
          <w:rFonts w:asciiTheme="minorHAnsi" w:hAnsiTheme="minorHAnsi" w:cstheme="minorHAnsi"/>
        </w:rPr>
        <w:t>5</w:t>
      </w:r>
      <w:r w:rsidRPr="008D20FB">
        <w:rPr>
          <w:rFonts w:asciiTheme="minorHAnsi" w:hAnsiTheme="minorHAnsi" w:cstheme="minorHAnsi"/>
        </w:rPr>
        <w:t xml:space="preserve"> alusel Kambja Vallavolikogu o t s u s t a b: </w:t>
      </w:r>
    </w:p>
    <w:p w:rsidR="008D20FB" w:rsidRPr="008D20FB" w:rsidRDefault="008D20FB" w:rsidP="00021C4A">
      <w:pPr>
        <w:spacing w:after="120" w:line="240" w:lineRule="auto"/>
        <w:rPr>
          <w:rFonts w:asciiTheme="minorHAnsi" w:hAnsiTheme="minorHAnsi" w:cstheme="minorHAnsi"/>
        </w:rPr>
      </w:pPr>
    </w:p>
    <w:p w:rsidR="008D20FB" w:rsidRPr="00021C4A" w:rsidRDefault="001F266E" w:rsidP="00021C4A">
      <w:pPr>
        <w:pStyle w:val="Loendilik"/>
        <w:numPr>
          <w:ilvl w:val="0"/>
          <w:numId w:val="8"/>
        </w:numPr>
        <w:spacing w:after="120" w:line="240" w:lineRule="auto"/>
        <w:contextualSpacing w:val="0"/>
        <w:rPr>
          <w:rFonts w:asciiTheme="minorHAnsi" w:hAnsiTheme="minorHAnsi" w:cstheme="minorHAnsi"/>
        </w:rPr>
      </w:pPr>
      <w:r>
        <w:rPr>
          <w:rFonts w:asciiTheme="minorHAnsi" w:hAnsiTheme="minorHAnsi" w:cstheme="minorHAnsi"/>
        </w:rPr>
        <w:t>Taotleda</w:t>
      </w:r>
      <w:r w:rsidR="008B7E1E">
        <w:rPr>
          <w:rFonts w:asciiTheme="minorHAnsi" w:hAnsiTheme="minorHAnsi" w:cstheme="minorHAnsi"/>
        </w:rPr>
        <w:t xml:space="preserve"> tasuta ja tähtajatu notariaal</w:t>
      </w:r>
      <w:r>
        <w:rPr>
          <w:rFonts w:asciiTheme="minorHAnsi" w:hAnsiTheme="minorHAnsi" w:cstheme="minorHAnsi"/>
        </w:rPr>
        <w:t>s</w:t>
      </w:r>
      <w:r w:rsidR="008B7E1E">
        <w:rPr>
          <w:rFonts w:asciiTheme="minorHAnsi" w:hAnsiTheme="minorHAnsi" w:cstheme="minorHAnsi"/>
        </w:rPr>
        <w:t>e isiklik</w:t>
      </w:r>
      <w:r>
        <w:rPr>
          <w:rFonts w:asciiTheme="minorHAnsi" w:hAnsiTheme="minorHAnsi" w:cstheme="minorHAnsi"/>
        </w:rPr>
        <w:t>u</w:t>
      </w:r>
      <w:r w:rsidR="008B7E1E">
        <w:rPr>
          <w:rFonts w:asciiTheme="minorHAnsi" w:hAnsiTheme="minorHAnsi" w:cstheme="minorHAnsi"/>
        </w:rPr>
        <w:t xml:space="preserve"> kasutusõigus</w:t>
      </w:r>
      <w:r>
        <w:rPr>
          <w:rFonts w:asciiTheme="minorHAnsi" w:hAnsiTheme="minorHAnsi" w:cstheme="minorHAnsi"/>
        </w:rPr>
        <w:t>e seadmist</w:t>
      </w:r>
      <w:r w:rsidR="008B7E1E">
        <w:rPr>
          <w:rFonts w:asciiTheme="minorHAnsi" w:hAnsiTheme="minorHAnsi" w:cstheme="minorHAnsi"/>
        </w:rPr>
        <w:t xml:space="preserve"> Kambja valla kasuks Tartu maakonnas Kambja vallas </w:t>
      </w:r>
      <w:r>
        <w:rPr>
          <w:rFonts w:asciiTheme="minorHAnsi" w:hAnsiTheme="minorHAnsi" w:cstheme="minorHAnsi"/>
        </w:rPr>
        <w:t>Laane</w:t>
      </w:r>
      <w:r w:rsidR="008B7E1E">
        <w:rPr>
          <w:rFonts w:asciiTheme="minorHAnsi" w:hAnsiTheme="minorHAnsi" w:cstheme="minorHAnsi"/>
        </w:rPr>
        <w:t xml:space="preserve"> </w:t>
      </w:r>
      <w:r>
        <w:rPr>
          <w:rFonts w:asciiTheme="minorHAnsi" w:hAnsiTheme="minorHAnsi" w:cstheme="minorHAnsi"/>
        </w:rPr>
        <w:t>külas</w:t>
      </w:r>
      <w:r w:rsidR="008B7E1E">
        <w:rPr>
          <w:rFonts w:asciiTheme="minorHAnsi" w:hAnsiTheme="minorHAnsi" w:cstheme="minorHAnsi"/>
        </w:rPr>
        <w:t xml:space="preserve"> asuvale </w:t>
      </w:r>
      <w:r>
        <w:rPr>
          <w:rFonts w:asciiTheme="minorHAnsi" w:hAnsiTheme="minorHAnsi" w:cstheme="minorHAnsi"/>
        </w:rPr>
        <w:t>22132</w:t>
      </w:r>
      <w:r w:rsidR="00911118">
        <w:rPr>
          <w:rFonts w:asciiTheme="minorHAnsi" w:hAnsiTheme="minorHAnsi" w:cstheme="minorHAnsi"/>
        </w:rPr>
        <w:t xml:space="preserve"> </w:t>
      </w:r>
      <w:r>
        <w:rPr>
          <w:rFonts w:asciiTheme="minorHAnsi" w:hAnsiTheme="minorHAnsi" w:cstheme="minorHAnsi"/>
        </w:rPr>
        <w:t>Ülenurme</w:t>
      </w:r>
      <w:r w:rsidR="00911118">
        <w:rPr>
          <w:rFonts w:asciiTheme="minorHAnsi" w:hAnsiTheme="minorHAnsi" w:cstheme="minorHAnsi"/>
        </w:rPr>
        <w:t>-</w:t>
      </w:r>
      <w:r>
        <w:rPr>
          <w:rFonts w:asciiTheme="minorHAnsi" w:hAnsiTheme="minorHAnsi" w:cstheme="minorHAnsi"/>
        </w:rPr>
        <w:t>Külitse</w:t>
      </w:r>
      <w:r w:rsidR="00911118">
        <w:rPr>
          <w:rFonts w:asciiTheme="minorHAnsi" w:hAnsiTheme="minorHAnsi" w:cstheme="minorHAnsi"/>
        </w:rPr>
        <w:t xml:space="preserve"> tee</w:t>
      </w:r>
      <w:r w:rsidR="008B7E1E">
        <w:rPr>
          <w:rFonts w:asciiTheme="minorHAnsi" w:hAnsiTheme="minorHAnsi" w:cstheme="minorHAnsi"/>
        </w:rPr>
        <w:t xml:space="preserve"> kinnisasjale, kinnistusosakonna registriosa nr </w:t>
      </w:r>
      <w:r w:rsidR="00911118">
        <w:rPr>
          <w:rFonts w:asciiTheme="minorHAnsi" w:hAnsiTheme="minorHAnsi" w:cstheme="minorHAnsi"/>
        </w:rPr>
        <w:t>57</w:t>
      </w:r>
      <w:r>
        <w:rPr>
          <w:rFonts w:asciiTheme="minorHAnsi" w:hAnsiTheme="minorHAnsi" w:cstheme="minorHAnsi"/>
        </w:rPr>
        <w:t>445</w:t>
      </w:r>
      <w:r w:rsidR="00911118">
        <w:rPr>
          <w:rFonts w:asciiTheme="minorHAnsi" w:hAnsiTheme="minorHAnsi" w:cstheme="minorHAnsi"/>
        </w:rPr>
        <w:t>50</w:t>
      </w:r>
      <w:r w:rsidR="008B7E1E">
        <w:rPr>
          <w:rFonts w:asciiTheme="minorHAnsi" w:hAnsiTheme="minorHAnsi" w:cstheme="minorHAnsi"/>
        </w:rPr>
        <w:t xml:space="preserve">, katastriüksus tunnusega </w:t>
      </w:r>
      <w:r>
        <w:rPr>
          <w:rFonts w:asciiTheme="minorHAnsi" w:hAnsiTheme="minorHAnsi" w:cstheme="minorHAnsi"/>
        </w:rPr>
        <w:t>949</w:t>
      </w:r>
      <w:r w:rsidR="008B7E1E">
        <w:rPr>
          <w:rFonts w:asciiTheme="minorHAnsi" w:hAnsiTheme="minorHAnsi" w:cstheme="minorHAnsi"/>
        </w:rPr>
        <w:t>01:00</w:t>
      </w:r>
      <w:r>
        <w:rPr>
          <w:rFonts w:asciiTheme="minorHAnsi" w:hAnsiTheme="minorHAnsi" w:cstheme="minorHAnsi"/>
        </w:rPr>
        <w:t>8</w:t>
      </w:r>
      <w:r w:rsidR="008B7E1E">
        <w:rPr>
          <w:rFonts w:asciiTheme="minorHAnsi" w:hAnsiTheme="minorHAnsi" w:cstheme="minorHAnsi"/>
        </w:rPr>
        <w:t>:</w:t>
      </w:r>
      <w:r w:rsidR="00911118">
        <w:rPr>
          <w:rFonts w:asciiTheme="minorHAnsi" w:hAnsiTheme="minorHAnsi" w:cstheme="minorHAnsi"/>
        </w:rPr>
        <w:t>00</w:t>
      </w:r>
      <w:r>
        <w:rPr>
          <w:rFonts w:asciiTheme="minorHAnsi" w:hAnsiTheme="minorHAnsi" w:cstheme="minorHAnsi"/>
        </w:rPr>
        <w:t>34</w:t>
      </w:r>
      <w:r w:rsidR="00021C4A">
        <w:rPr>
          <w:rFonts w:asciiTheme="minorHAnsi" w:hAnsiTheme="minorHAnsi" w:cstheme="minorHAnsi"/>
        </w:rPr>
        <w:t>.</w:t>
      </w:r>
    </w:p>
    <w:p w:rsidR="008B7E1E" w:rsidRPr="00021C4A" w:rsidRDefault="008B7E1E" w:rsidP="00021C4A">
      <w:pPr>
        <w:pStyle w:val="Loendilik"/>
        <w:numPr>
          <w:ilvl w:val="0"/>
          <w:numId w:val="8"/>
        </w:numPr>
        <w:spacing w:after="120" w:line="240" w:lineRule="auto"/>
        <w:contextualSpacing w:val="0"/>
        <w:rPr>
          <w:rFonts w:asciiTheme="minorHAnsi" w:hAnsiTheme="minorHAnsi" w:cstheme="minorHAnsi"/>
        </w:rPr>
      </w:pPr>
      <w:r>
        <w:rPr>
          <w:rFonts w:asciiTheme="minorHAnsi" w:hAnsiTheme="minorHAnsi" w:cstheme="minorHAnsi"/>
        </w:rPr>
        <w:t xml:space="preserve">Isiklik </w:t>
      </w:r>
      <w:r w:rsidR="00652CE2">
        <w:rPr>
          <w:rFonts w:asciiTheme="minorHAnsi" w:hAnsiTheme="minorHAnsi" w:cstheme="minorHAnsi"/>
        </w:rPr>
        <w:t>k</w:t>
      </w:r>
      <w:r>
        <w:rPr>
          <w:rFonts w:asciiTheme="minorHAnsi" w:hAnsiTheme="minorHAnsi" w:cstheme="minorHAnsi"/>
        </w:rPr>
        <w:t>asutusõigus seatakse järgmistel tingimustel:</w:t>
      </w:r>
    </w:p>
    <w:p w:rsidR="008B7E1E" w:rsidRDefault="008B7E1E" w:rsidP="00021C4A">
      <w:pPr>
        <w:pStyle w:val="Loendilik"/>
        <w:numPr>
          <w:ilvl w:val="1"/>
          <w:numId w:val="8"/>
        </w:numPr>
        <w:spacing w:after="120" w:line="240" w:lineRule="auto"/>
        <w:contextualSpacing w:val="0"/>
        <w:rPr>
          <w:rFonts w:asciiTheme="minorHAnsi" w:hAnsiTheme="minorHAnsi" w:cstheme="minorHAnsi"/>
        </w:rPr>
      </w:pPr>
      <w:r>
        <w:rPr>
          <w:rFonts w:asciiTheme="minorHAnsi" w:hAnsiTheme="minorHAnsi" w:cstheme="minorHAnsi"/>
        </w:rPr>
        <w:t>isiklik kasutusõigus seatakse</w:t>
      </w:r>
      <w:r w:rsidR="00652CE2">
        <w:rPr>
          <w:rFonts w:asciiTheme="minorHAnsi" w:hAnsiTheme="minorHAnsi" w:cstheme="minorHAnsi"/>
        </w:rPr>
        <w:t xml:space="preserve"> projekteeritud </w:t>
      </w:r>
      <w:r w:rsidR="001F266E">
        <w:rPr>
          <w:rFonts w:asciiTheme="minorHAnsi" w:hAnsiTheme="minorHAnsi" w:cstheme="minorHAnsi"/>
        </w:rPr>
        <w:t>Ülenurme-Külitse jalgratta- ja jalgteele</w:t>
      </w:r>
      <w:r w:rsidR="00652CE2">
        <w:rPr>
          <w:rFonts w:asciiTheme="minorHAnsi" w:hAnsiTheme="minorHAnsi" w:cstheme="minorHAnsi"/>
        </w:rPr>
        <w:t xml:space="preserve"> juurdepääsutee</w:t>
      </w:r>
      <w:r w:rsidR="001F266E">
        <w:rPr>
          <w:rFonts w:asciiTheme="minorHAnsi" w:hAnsiTheme="minorHAnsi" w:cstheme="minorHAnsi"/>
        </w:rPr>
        <w:t>de</w:t>
      </w:r>
      <w:r w:rsidR="00652CE2">
        <w:rPr>
          <w:rFonts w:asciiTheme="minorHAnsi" w:hAnsiTheme="minorHAnsi" w:cstheme="minorHAnsi"/>
        </w:rPr>
        <w:t xml:space="preserve"> ehitamiseks, omamiseks</w:t>
      </w:r>
      <w:r w:rsidR="00CC6CC1">
        <w:rPr>
          <w:rFonts w:asciiTheme="minorHAnsi" w:hAnsiTheme="minorHAnsi" w:cstheme="minorHAnsi"/>
        </w:rPr>
        <w:t xml:space="preserve"> ja</w:t>
      </w:r>
      <w:r w:rsidR="00652CE2">
        <w:rPr>
          <w:rFonts w:asciiTheme="minorHAnsi" w:hAnsiTheme="minorHAnsi" w:cstheme="minorHAnsi"/>
        </w:rPr>
        <w:t xml:space="preserve"> avalikuks kasutamiseks</w:t>
      </w:r>
      <w:r w:rsidR="00CC6CC1">
        <w:rPr>
          <w:rFonts w:asciiTheme="minorHAnsi" w:hAnsiTheme="minorHAnsi" w:cstheme="minorHAnsi"/>
        </w:rPr>
        <w:t>;</w:t>
      </w:r>
    </w:p>
    <w:p w:rsidR="0058642E" w:rsidRDefault="00CC6CC1" w:rsidP="00021C4A">
      <w:pPr>
        <w:pStyle w:val="Loendilik"/>
        <w:numPr>
          <w:ilvl w:val="1"/>
          <w:numId w:val="8"/>
        </w:numPr>
        <w:spacing w:after="120" w:line="240" w:lineRule="auto"/>
        <w:contextualSpacing w:val="0"/>
        <w:rPr>
          <w:rFonts w:asciiTheme="minorHAnsi" w:hAnsiTheme="minorHAnsi" w:cstheme="minorHAnsi"/>
        </w:rPr>
      </w:pPr>
      <w:r>
        <w:rPr>
          <w:rFonts w:asciiTheme="minorHAnsi" w:hAnsiTheme="minorHAnsi" w:cstheme="minorHAnsi"/>
        </w:rPr>
        <w:t>isikliku kasutusõigusega koormatav</w:t>
      </w:r>
      <w:r w:rsidR="001F266E">
        <w:rPr>
          <w:rFonts w:asciiTheme="minorHAnsi" w:hAnsiTheme="minorHAnsi" w:cstheme="minorHAnsi"/>
        </w:rPr>
        <w:t>a</w:t>
      </w:r>
      <w:r w:rsidR="0058642E">
        <w:rPr>
          <w:rFonts w:asciiTheme="minorHAnsi" w:hAnsiTheme="minorHAnsi" w:cstheme="minorHAnsi"/>
        </w:rPr>
        <w:t>d</w:t>
      </w:r>
      <w:r>
        <w:rPr>
          <w:rFonts w:asciiTheme="minorHAnsi" w:hAnsiTheme="minorHAnsi" w:cstheme="minorHAnsi"/>
        </w:rPr>
        <w:t xml:space="preserve"> ala</w:t>
      </w:r>
      <w:r w:rsidR="001F266E">
        <w:rPr>
          <w:rFonts w:asciiTheme="minorHAnsi" w:hAnsiTheme="minorHAnsi" w:cstheme="minorHAnsi"/>
        </w:rPr>
        <w:t>d</w:t>
      </w:r>
      <w:r>
        <w:rPr>
          <w:rFonts w:asciiTheme="minorHAnsi" w:hAnsiTheme="minorHAnsi" w:cstheme="minorHAnsi"/>
        </w:rPr>
        <w:t xml:space="preserve"> on </w:t>
      </w:r>
      <w:r w:rsidR="00955127">
        <w:rPr>
          <w:rFonts w:asciiTheme="minorHAnsi" w:hAnsiTheme="minorHAnsi" w:cstheme="minorHAnsi"/>
        </w:rPr>
        <w:t>kantud</w:t>
      </w:r>
      <w:r>
        <w:rPr>
          <w:rFonts w:asciiTheme="minorHAnsi" w:hAnsiTheme="minorHAnsi" w:cstheme="minorHAnsi"/>
        </w:rPr>
        <w:t xml:space="preserve"> </w:t>
      </w:r>
      <w:r w:rsidR="00955127">
        <w:rPr>
          <w:rFonts w:asciiTheme="minorHAnsi" w:hAnsiTheme="minorHAnsi" w:cstheme="minorHAnsi"/>
        </w:rPr>
        <w:t xml:space="preserve">Piiratud Asjaõiguste </w:t>
      </w:r>
      <w:r>
        <w:rPr>
          <w:rFonts w:asciiTheme="minorHAnsi" w:hAnsiTheme="minorHAnsi" w:cstheme="minorHAnsi"/>
        </w:rPr>
        <w:t xml:space="preserve">Ruumiandmete Infosüsteemi PARI, </w:t>
      </w:r>
      <w:r w:rsidR="00955127">
        <w:rPr>
          <w:rFonts w:asciiTheme="minorHAnsi" w:hAnsiTheme="minorHAnsi" w:cstheme="minorHAnsi"/>
        </w:rPr>
        <w:t xml:space="preserve">piiranguala </w:t>
      </w:r>
      <w:r w:rsidR="0058642E">
        <w:rPr>
          <w:rFonts w:asciiTheme="minorHAnsi" w:hAnsiTheme="minorHAnsi" w:cstheme="minorHAnsi"/>
        </w:rPr>
        <w:t xml:space="preserve">Juuristiku juurdepääsutee </w:t>
      </w:r>
      <w:r w:rsidR="00955127">
        <w:rPr>
          <w:rFonts w:asciiTheme="minorHAnsi" w:hAnsiTheme="minorHAnsi" w:cstheme="minorHAnsi"/>
        </w:rPr>
        <w:t xml:space="preserve">ID nr </w:t>
      </w:r>
      <w:r w:rsidR="0058642E">
        <w:rPr>
          <w:rFonts w:asciiTheme="minorHAnsi" w:hAnsiTheme="minorHAnsi" w:cstheme="minorHAnsi"/>
        </w:rPr>
        <w:t>773377, ligikaudne pindala 14 m</w:t>
      </w:r>
      <w:r w:rsidR="0058642E" w:rsidRPr="0058642E">
        <w:rPr>
          <w:rFonts w:asciiTheme="minorHAnsi" w:hAnsiTheme="minorHAnsi" w:cstheme="minorHAnsi"/>
          <w:kern w:val="24"/>
          <w:vertAlign w:val="superscript"/>
        </w:rPr>
        <w:t>2</w:t>
      </w:r>
      <w:r w:rsidR="0058642E">
        <w:rPr>
          <w:rFonts w:asciiTheme="minorHAnsi" w:hAnsiTheme="minorHAnsi" w:cstheme="minorHAnsi"/>
        </w:rPr>
        <w:t xml:space="preserve"> (PARI link: </w:t>
      </w:r>
      <w:hyperlink r:id="rId9" w:history="1">
        <w:r w:rsidR="0058642E" w:rsidRPr="005A2EC8">
          <w:rPr>
            <w:rStyle w:val="Hperlink"/>
            <w:rFonts w:asciiTheme="minorHAnsi" w:hAnsiTheme="minorHAnsi" w:cstheme="minorHAnsi"/>
          </w:rPr>
          <w:t>https://pari.kataster.ee/magic-link/0e4d4bad-c858-4643-af9f-e6dd38fe6c0c</w:t>
        </w:r>
      </w:hyperlink>
      <w:r w:rsidR="0058642E">
        <w:rPr>
          <w:rFonts w:asciiTheme="minorHAnsi" w:hAnsiTheme="minorHAnsi" w:cstheme="minorHAnsi"/>
        </w:rPr>
        <w:t>) ja piiranguala Sambl</w:t>
      </w:r>
      <w:r w:rsidR="00CB3E80">
        <w:rPr>
          <w:rFonts w:asciiTheme="minorHAnsi" w:hAnsiTheme="minorHAnsi" w:cstheme="minorHAnsi"/>
        </w:rPr>
        <w:t>a</w:t>
      </w:r>
      <w:r w:rsidR="0058642E">
        <w:rPr>
          <w:rFonts w:asciiTheme="minorHAnsi" w:hAnsiTheme="minorHAnsi" w:cstheme="minorHAnsi"/>
        </w:rPr>
        <w:t xml:space="preserve"> juurdepääsutee ID nr 773878, ligikaudne pindala 14 m2 (PARI link:</w:t>
      </w:r>
      <w:r w:rsidR="0058642E" w:rsidRPr="0058642E">
        <w:t xml:space="preserve"> </w:t>
      </w:r>
      <w:hyperlink r:id="rId10" w:history="1">
        <w:r w:rsidR="0058642E" w:rsidRPr="005A2EC8">
          <w:rPr>
            <w:rStyle w:val="Hperlink"/>
            <w:rFonts w:asciiTheme="minorHAnsi" w:hAnsiTheme="minorHAnsi" w:cstheme="minorHAnsi"/>
          </w:rPr>
          <w:t>https://pari.kataster.ee/magic-link/7765b002-0a66-4e33-957d-7f92c847d3c7</w:t>
        </w:r>
      </w:hyperlink>
      <w:r w:rsidR="0058642E">
        <w:rPr>
          <w:rFonts w:asciiTheme="minorHAnsi" w:hAnsiTheme="minorHAnsi" w:cstheme="minorHAnsi"/>
        </w:rPr>
        <w:t>);</w:t>
      </w:r>
    </w:p>
    <w:p w:rsidR="008B7E1E" w:rsidRDefault="00CC6CC1" w:rsidP="00021C4A">
      <w:pPr>
        <w:pStyle w:val="Loendilik"/>
        <w:numPr>
          <w:ilvl w:val="1"/>
          <w:numId w:val="8"/>
        </w:numPr>
        <w:spacing w:after="120" w:line="240" w:lineRule="auto"/>
        <w:contextualSpacing w:val="0"/>
        <w:rPr>
          <w:rFonts w:asciiTheme="minorHAnsi" w:hAnsiTheme="minorHAnsi" w:cstheme="minorHAnsi"/>
        </w:rPr>
      </w:pPr>
      <w:r w:rsidRPr="00CC6CC1">
        <w:rPr>
          <w:rFonts w:asciiTheme="minorHAnsi" w:hAnsiTheme="minorHAnsi" w:cstheme="minorHAnsi"/>
        </w:rPr>
        <w:t xml:space="preserve">juhul kui isikliku kasutusõiguse ala ulatuses ei ole sätestatud maamaksu vabastust, on kinnisasja omanikul </w:t>
      </w:r>
      <w:r w:rsidR="00021C4A" w:rsidRPr="00E45D82">
        <w:rPr>
          <w:rFonts w:asciiTheme="minorHAnsi" w:hAnsiTheme="minorHAnsi" w:cstheme="minorHAnsi"/>
        </w:rPr>
        <w:t xml:space="preserve">õigus </w:t>
      </w:r>
      <w:r w:rsidRPr="00CC6CC1">
        <w:rPr>
          <w:rFonts w:asciiTheme="minorHAnsi" w:hAnsiTheme="minorHAnsi" w:cstheme="minorHAnsi"/>
        </w:rPr>
        <w:t>nõuda isikliku kasutusõiguse teostajalt maamaksu tasumist proportsionaalselt koormatud alaga</w:t>
      </w:r>
      <w:r w:rsidR="00F66A5C">
        <w:rPr>
          <w:rFonts w:asciiTheme="minorHAnsi" w:hAnsiTheme="minorHAnsi" w:cstheme="minorHAnsi"/>
        </w:rPr>
        <w:t>;</w:t>
      </w:r>
    </w:p>
    <w:p w:rsidR="00CC6CC1" w:rsidRPr="00480BB3" w:rsidRDefault="00CC6CC1" w:rsidP="00480BB3">
      <w:pPr>
        <w:pStyle w:val="Loendilik"/>
        <w:numPr>
          <w:ilvl w:val="0"/>
          <w:numId w:val="8"/>
        </w:numPr>
        <w:spacing w:after="120" w:line="240" w:lineRule="auto"/>
        <w:contextualSpacing w:val="0"/>
        <w:rPr>
          <w:rFonts w:asciiTheme="minorHAnsi" w:hAnsiTheme="minorHAnsi" w:cstheme="minorHAnsi"/>
        </w:rPr>
      </w:pPr>
      <w:r>
        <w:rPr>
          <w:rFonts w:asciiTheme="minorHAnsi" w:hAnsiTheme="minorHAnsi" w:cstheme="minorHAnsi"/>
        </w:rPr>
        <w:lastRenderedPageBreak/>
        <w:t>Kambja vald kohustub:</w:t>
      </w:r>
    </w:p>
    <w:p w:rsidR="00CC6CC1" w:rsidRDefault="00955127" w:rsidP="00021C4A">
      <w:pPr>
        <w:pStyle w:val="Loendilik"/>
        <w:numPr>
          <w:ilvl w:val="1"/>
          <w:numId w:val="8"/>
        </w:numPr>
        <w:spacing w:after="120" w:line="240" w:lineRule="auto"/>
        <w:contextualSpacing w:val="0"/>
        <w:rPr>
          <w:rFonts w:asciiTheme="minorHAnsi" w:hAnsiTheme="minorHAnsi" w:cstheme="minorHAnsi"/>
        </w:rPr>
      </w:pPr>
      <w:r>
        <w:rPr>
          <w:rFonts w:asciiTheme="minorHAnsi" w:hAnsiTheme="minorHAnsi" w:cstheme="minorHAnsi"/>
        </w:rPr>
        <w:t>tagama rajatise avaliku kasutuse</w:t>
      </w:r>
      <w:r w:rsidR="00CC6CC1">
        <w:rPr>
          <w:rFonts w:asciiTheme="minorHAnsi" w:hAnsiTheme="minorHAnsi" w:cstheme="minorHAnsi"/>
        </w:rPr>
        <w:t>;</w:t>
      </w:r>
    </w:p>
    <w:p w:rsidR="00955127" w:rsidRDefault="00955127" w:rsidP="00021C4A">
      <w:pPr>
        <w:pStyle w:val="Loendilik"/>
        <w:numPr>
          <w:ilvl w:val="1"/>
          <w:numId w:val="8"/>
        </w:numPr>
        <w:spacing w:after="120" w:line="240" w:lineRule="auto"/>
        <w:contextualSpacing w:val="0"/>
        <w:rPr>
          <w:rFonts w:asciiTheme="minorHAnsi" w:hAnsiTheme="minorHAnsi" w:cstheme="minorHAnsi"/>
        </w:rPr>
      </w:pPr>
      <w:r>
        <w:rPr>
          <w:rFonts w:asciiTheme="minorHAnsi" w:hAnsiTheme="minorHAnsi" w:cstheme="minorHAnsi"/>
        </w:rPr>
        <w:t>kasutama rajatist vaid seadusest tulenevate ülesannete täitmiseks</w:t>
      </w:r>
    </w:p>
    <w:p w:rsidR="00955127" w:rsidRDefault="00955127" w:rsidP="00021C4A">
      <w:pPr>
        <w:pStyle w:val="Loendilik"/>
        <w:numPr>
          <w:ilvl w:val="1"/>
          <w:numId w:val="8"/>
        </w:numPr>
        <w:spacing w:after="120" w:line="240" w:lineRule="auto"/>
        <w:contextualSpacing w:val="0"/>
        <w:rPr>
          <w:rFonts w:asciiTheme="minorHAnsi" w:hAnsiTheme="minorHAnsi" w:cstheme="minorHAnsi"/>
        </w:rPr>
      </w:pPr>
      <w:r>
        <w:rPr>
          <w:rFonts w:asciiTheme="minorHAnsi" w:hAnsiTheme="minorHAnsi" w:cstheme="minorHAnsi"/>
        </w:rPr>
        <w:t>teostama rajatise korrashoidu vastavalt õigusaktidele oma vahenditega ja omal kulul;</w:t>
      </w:r>
    </w:p>
    <w:p w:rsidR="00955127" w:rsidRDefault="00955127" w:rsidP="00021C4A">
      <w:pPr>
        <w:pStyle w:val="Loendilik"/>
        <w:numPr>
          <w:ilvl w:val="1"/>
          <w:numId w:val="8"/>
        </w:numPr>
        <w:spacing w:after="120" w:line="240" w:lineRule="auto"/>
        <w:contextualSpacing w:val="0"/>
        <w:rPr>
          <w:rFonts w:asciiTheme="minorHAnsi" w:hAnsiTheme="minorHAnsi" w:cstheme="minorHAnsi"/>
        </w:rPr>
      </w:pPr>
      <w:r>
        <w:rPr>
          <w:rFonts w:asciiTheme="minorHAnsi" w:hAnsiTheme="minorHAnsi" w:cstheme="minorHAnsi"/>
        </w:rPr>
        <w:t>kasutama kasutusõiguse ala säästlikult ja heaperemehelikult ning võtma tarvitusele kõik abinõud, vältimaks kinnisasja omaniku või kolmandate isikute vara või õiguste kahjustamist mistahes viisil;</w:t>
      </w:r>
    </w:p>
    <w:p w:rsidR="00955127" w:rsidRDefault="00955127" w:rsidP="00021C4A">
      <w:pPr>
        <w:pStyle w:val="Loendilik"/>
        <w:numPr>
          <w:ilvl w:val="1"/>
          <w:numId w:val="8"/>
        </w:numPr>
        <w:spacing w:after="120" w:line="240" w:lineRule="auto"/>
        <w:contextualSpacing w:val="0"/>
        <w:rPr>
          <w:rFonts w:asciiTheme="minorHAnsi" w:hAnsiTheme="minorHAnsi" w:cstheme="minorHAnsi"/>
        </w:rPr>
      </w:pPr>
      <w:r>
        <w:rPr>
          <w:rFonts w:asciiTheme="minorHAnsi" w:hAnsiTheme="minorHAnsi" w:cstheme="minorHAnsi"/>
        </w:rPr>
        <w:t>korraldama kasutusõiguse alal riigitee teehoidu talitluse tagamise eesmärgil;</w:t>
      </w:r>
    </w:p>
    <w:p w:rsidR="00955127" w:rsidRDefault="00955127" w:rsidP="00021C4A">
      <w:pPr>
        <w:pStyle w:val="Loendilik"/>
        <w:numPr>
          <w:ilvl w:val="1"/>
          <w:numId w:val="8"/>
        </w:numPr>
        <w:spacing w:after="120" w:line="240" w:lineRule="auto"/>
        <w:contextualSpacing w:val="0"/>
        <w:rPr>
          <w:rFonts w:asciiTheme="minorHAnsi" w:hAnsiTheme="minorHAnsi" w:cstheme="minorHAnsi"/>
        </w:rPr>
      </w:pPr>
      <w:r>
        <w:rPr>
          <w:rFonts w:asciiTheme="minorHAnsi" w:hAnsiTheme="minorHAnsi" w:cstheme="minorHAnsi"/>
        </w:rPr>
        <w:t>mitte halvendama liiklust riigiteel, mis piirneb kasutusõiguse alaga ja lubama kinnisasja omanikul või tema poolt volitatud isikul ilma täiendavate kooskõlastusteta teostada riigitee kaitsevööndis teehoiu teostamist, s.h teha talihooldetöid, niita, teostada võsaraiet ja muid vajalikke töid;</w:t>
      </w:r>
    </w:p>
    <w:p w:rsidR="00955127" w:rsidRDefault="00955127" w:rsidP="00021C4A">
      <w:pPr>
        <w:pStyle w:val="Loendilik"/>
        <w:numPr>
          <w:ilvl w:val="1"/>
          <w:numId w:val="8"/>
        </w:numPr>
        <w:spacing w:after="120" w:line="240" w:lineRule="auto"/>
        <w:contextualSpacing w:val="0"/>
        <w:rPr>
          <w:rFonts w:asciiTheme="minorHAnsi" w:hAnsiTheme="minorHAnsi" w:cstheme="minorHAnsi"/>
        </w:rPr>
      </w:pPr>
      <w:r>
        <w:rPr>
          <w:rFonts w:asciiTheme="minorHAnsi" w:hAnsiTheme="minorHAnsi" w:cstheme="minorHAnsi"/>
        </w:rPr>
        <w:t>esitama Transpordiametile dokumendid rajatise teeregistrisse kandmiseks;</w:t>
      </w:r>
    </w:p>
    <w:p w:rsidR="00955127" w:rsidRDefault="00660831" w:rsidP="00021C4A">
      <w:pPr>
        <w:pStyle w:val="Loendilik"/>
        <w:numPr>
          <w:ilvl w:val="1"/>
          <w:numId w:val="8"/>
        </w:numPr>
        <w:spacing w:after="120" w:line="240" w:lineRule="auto"/>
        <w:contextualSpacing w:val="0"/>
        <w:rPr>
          <w:rFonts w:asciiTheme="minorHAnsi" w:hAnsiTheme="minorHAnsi" w:cstheme="minorHAnsi"/>
        </w:rPr>
      </w:pPr>
      <w:r>
        <w:rPr>
          <w:rFonts w:asciiTheme="minorHAnsi" w:hAnsiTheme="minorHAnsi" w:cstheme="minorHAnsi"/>
        </w:rPr>
        <w:t>esitama Transpordiametile</w:t>
      </w:r>
      <w:r w:rsidR="00C90A84">
        <w:rPr>
          <w:rFonts w:asciiTheme="minorHAnsi" w:hAnsiTheme="minorHAnsi" w:cstheme="minorHAnsi"/>
        </w:rPr>
        <w:t xml:space="preserve"> tööde digitaalsed teostusjoonised ja vastutama teostusjooniste õigsuse ja tegelikule olukorrale vastavuse eest;</w:t>
      </w:r>
    </w:p>
    <w:p w:rsidR="00C90A84" w:rsidRDefault="00C90A84" w:rsidP="00021C4A">
      <w:pPr>
        <w:pStyle w:val="Loendilik"/>
        <w:numPr>
          <w:ilvl w:val="1"/>
          <w:numId w:val="8"/>
        </w:numPr>
        <w:spacing w:after="120" w:line="240" w:lineRule="auto"/>
        <w:contextualSpacing w:val="0"/>
        <w:rPr>
          <w:rFonts w:asciiTheme="minorHAnsi" w:hAnsiTheme="minorHAnsi" w:cstheme="minorHAnsi"/>
        </w:rPr>
      </w:pPr>
      <w:r>
        <w:rPr>
          <w:rFonts w:asciiTheme="minorHAnsi" w:hAnsiTheme="minorHAnsi" w:cstheme="minorHAnsi"/>
        </w:rPr>
        <w:t>vastutama maakatastri PARI kaardirakenduse ruumikuju</w:t>
      </w:r>
      <w:r w:rsidR="00C631EC">
        <w:rPr>
          <w:rFonts w:asciiTheme="minorHAnsi" w:hAnsiTheme="minorHAnsi" w:cstheme="minorHAnsi"/>
        </w:rPr>
        <w:t>de</w:t>
      </w:r>
      <w:r>
        <w:rPr>
          <w:rFonts w:asciiTheme="minorHAnsi" w:hAnsiTheme="minorHAnsi" w:cstheme="minorHAnsi"/>
        </w:rPr>
        <w:t xml:space="preserve"> andmete õigsuse eest. Vastuolu korral loetakse õigeks Transpordiameti poolt kooskõlastatud projekt ja lepingule lisatud plaani kasutusõiguse ala;</w:t>
      </w:r>
    </w:p>
    <w:p w:rsidR="00C90A84" w:rsidRDefault="00C90A84" w:rsidP="00021C4A">
      <w:pPr>
        <w:pStyle w:val="Loendilik"/>
        <w:numPr>
          <w:ilvl w:val="1"/>
          <w:numId w:val="8"/>
        </w:numPr>
        <w:spacing w:after="120" w:line="240" w:lineRule="auto"/>
        <w:contextualSpacing w:val="0"/>
        <w:rPr>
          <w:rFonts w:asciiTheme="minorHAnsi" w:hAnsiTheme="minorHAnsi" w:cstheme="minorHAnsi"/>
        </w:rPr>
      </w:pPr>
      <w:r>
        <w:rPr>
          <w:rFonts w:asciiTheme="minorHAnsi" w:hAnsiTheme="minorHAnsi" w:cstheme="minorHAnsi"/>
        </w:rPr>
        <w:t>andma põhjendatud seisukohti kasutusõiguse alale kavandatavate avalikes huvides olevate tehnovõrkude või -rajatiste ehitamise kohta;</w:t>
      </w:r>
    </w:p>
    <w:p w:rsidR="00C90A84" w:rsidRDefault="00C90A84" w:rsidP="00021C4A">
      <w:pPr>
        <w:pStyle w:val="Loendilik"/>
        <w:numPr>
          <w:ilvl w:val="1"/>
          <w:numId w:val="8"/>
        </w:numPr>
        <w:spacing w:after="120" w:line="240" w:lineRule="auto"/>
        <w:contextualSpacing w:val="0"/>
        <w:rPr>
          <w:rFonts w:asciiTheme="minorHAnsi" w:hAnsiTheme="minorHAnsi" w:cstheme="minorHAnsi"/>
        </w:rPr>
      </w:pPr>
      <w:r>
        <w:rPr>
          <w:rFonts w:asciiTheme="minorHAnsi" w:hAnsiTheme="minorHAnsi" w:cstheme="minorHAnsi"/>
        </w:rPr>
        <w:t>säilitama rajatisega seotud dokumendid (nt projekt, teostusjoonised jm dokumendid) lepingu kehtivuse perioodil;</w:t>
      </w:r>
    </w:p>
    <w:p w:rsidR="00C90A84" w:rsidRDefault="00C90A84" w:rsidP="00021C4A">
      <w:pPr>
        <w:pStyle w:val="Loendilik"/>
        <w:numPr>
          <w:ilvl w:val="1"/>
          <w:numId w:val="8"/>
        </w:numPr>
        <w:spacing w:after="120" w:line="240" w:lineRule="auto"/>
        <w:contextualSpacing w:val="0"/>
        <w:rPr>
          <w:rFonts w:asciiTheme="minorHAnsi" w:hAnsiTheme="minorHAnsi" w:cstheme="minorHAnsi"/>
        </w:rPr>
      </w:pPr>
      <w:r>
        <w:rPr>
          <w:rFonts w:asciiTheme="minorHAnsi" w:hAnsiTheme="minorHAnsi" w:cstheme="minorHAnsi"/>
        </w:rPr>
        <w:t>tagama vara majandusliku säilimise.</w:t>
      </w:r>
    </w:p>
    <w:p w:rsidR="007B7439" w:rsidRPr="00480BB3" w:rsidRDefault="007B7439" w:rsidP="00480BB3">
      <w:pPr>
        <w:pStyle w:val="Loendilik"/>
        <w:numPr>
          <w:ilvl w:val="0"/>
          <w:numId w:val="8"/>
        </w:numPr>
        <w:spacing w:after="120" w:line="240" w:lineRule="auto"/>
        <w:contextualSpacing w:val="0"/>
        <w:rPr>
          <w:rFonts w:asciiTheme="minorHAnsi" w:hAnsiTheme="minorHAnsi" w:cstheme="minorHAnsi"/>
        </w:rPr>
      </w:pPr>
      <w:r>
        <w:rPr>
          <w:rFonts w:asciiTheme="minorHAnsi" w:hAnsiTheme="minorHAnsi" w:cstheme="minorHAnsi"/>
        </w:rPr>
        <w:t>Kinnistu omanik kohustub:</w:t>
      </w:r>
    </w:p>
    <w:p w:rsidR="007B7439" w:rsidRDefault="007B7439" w:rsidP="00021C4A">
      <w:pPr>
        <w:pStyle w:val="Loendilik"/>
        <w:numPr>
          <w:ilvl w:val="1"/>
          <w:numId w:val="8"/>
        </w:numPr>
        <w:spacing w:after="120" w:line="240" w:lineRule="auto"/>
        <w:contextualSpacing w:val="0"/>
        <w:rPr>
          <w:rFonts w:asciiTheme="minorHAnsi" w:hAnsiTheme="minorHAnsi" w:cstheme="minorHAnsi"/>
        </w:rPr>
      </w:pPr>
      <w:r>
        <w:rPr>
          <w:rFonts w:asciiTheme="minorHAnsi" w:hAnsiTheme="minorHAnsi" w:cstheme="minorHAnsi"/>
        </w:rPr>
        <w:t>hoiduma igasugustest tegevustest, mis takistavad isikliku kasutusõiguse alale rajatavate juurdepääsutee</w:t>
      </w:r>
      <w:r w:rsidR="00C631EC">
        <w:rPr>
          <w:rFonts w:asciiTheme="minorHAnsi" w:hAnsiTheme="minorHAnsi" w:cstheme="minorHAnsi"/>
        </w:rPr>
        <w:t>de</w:t>
      </w:r>
      <w:r>
        <w:rPr>
          <w:rFonts w:asciiTheme="minorHAnsi" w:hAnsiTheme="minorHAnsi" w:cstheme="minorHAnsi"/>
        </w:rPr>
        <w:t xml:space="preserve"> ehitamist, majandamist, sihipärast kasutamist ja hooldamist;</w:t>
      </w:r>
    </w:p>
    <w:p w:rsidR="007B7439" w:rsidRDefault="007B7439" w:rsidP="00021C4A">
      <w:pPr>
        <w:pStyle w:val="Loendilik"/>
        <w:numPr>
          <w:ilvl w:val="1"/>
          <w:numId w:val="8"/>
        </w:numPr>
        <w:spacing w:after="120" w:line="240" w:lineRule="auto"/>
        <w:contextualSpacing w:val="0"/>
        <w:rPr>
          <w:rFonts w:asciiTheme="minorHAnsi" w:hAnsiTheme="minorHAnsi" w:cstheme="minorHAnsi"/>
        </w:rPr>
      </w:pPr>
      <w:r>
        <w:rPr>
          <w:rFonts w:asciiTheme="minorHAnsi" w:hAnsiTheme="minorHAnsi" w:cstheme="minorHAnsi"/>
        </w:rPr>
        <w:t>hoiduma igasugustest tegevustest, mis võivad kahjustada isikliku kasutusõiguse alal</w:t>
      </w:r>
      <w:r w:rsidR="006C0812">
        <w:rPr>
          <w:rFonts w:asciiTheme="minorHAnsi" w:hAnsiTheme="minorHAnsi" w:cstheme="minorHAnsi"/>
        </w:rPr>
        <w:t>e rajatava</w:t>
      </w:r>
      <w:r w:rsidR="00C631EC">
        <w:rPr>
          <w:rFonts w:asciiTheme="minorHAnsi" w:hAnsiTheme="minorHAnsi" w:cstheme="minorHAnsi"/>
        </w:rPr>
        <w:t>id</w:t>
      </w:r>
      <w:r w:rsidR="006C0812">
        <w:rPr>
          <w:rFonts w:asciiTheme="minorHAnsi" w:hAnsiTheme="minorHAnsi" w:cstheme="minorHAnsi"/>
        </w:rPr>
        <w:t xml:space="preserve"> juurdepääsute</w:t>
      </w:r>
      <w:r w:rsidR="00C631EC">
        <w:rPr>
          <w:rFonts w:asciiTheme="minorHAnsi" w:hAnsiTheme="minorHAnsi" w:cstheme="minorHAnsi"/>
        </w:rPr>
        <w:t>i</w:t>
      </w:r>
      <w:r w:rsidR="006C0812">
        <w:rPr>
          <w:rFonts w:asciiTheme="minorHAnsi" w:hAnsiTheme="minorHAnsi" w:cstheme="minorHAnsi"/>
        </w:rPr>
        <w:t>d;</w:t>
      </w:r>
    </w:p>
    <w:p w:rsidR="006C0812" w:rsidRDefault="006C0812" w:rsidP="00021C4A">
      <w:pPr>
        <w:pStyle w:val="Loendilik"/>
        <w:numPr>
          <w:ilvl w:val="1"/>
          <w:numId w:val="8"/>
        </w:numPr>
        <w:spacing w:after="120" w:line="240" w:lineRule="auto"/>
        <w:contextualSpacing w:val="0"/>
        <w:rPr>
          <w:rFonts w:asciiTheme="minorHAnsi" w:hAnsiTheme="minorHAnsi" w:cstheme="minorHAnsi"/>
        </w:rPr>
      </w:pPr>
      <w:r>
        <w:rPr>
          <w:rFonts w:asciiTheme="minorHAnsi" w:hAnsiTheme="minorHAnsi" w:cstheme="minorHAnsi"/>
        </w:rPr>
        <w:t>kinnistu omanik võib anda koormatavale alale muid kasutusõigusi, mis ei takista isikliku kasutusõiguse teostamist;</w:t>
      </w:r>
    </w:p>
    <w:p w:rsidR="006C0812" w:rsidRDefault="006C0812" w:rsidP="00021C4A">
      <w:pPr>
        <w:pStyle w:val="Loendilik"/>
        <w:numPr>
          <w:ilvl w:val="1"/>
          <w:numId w:val="8"/>
        </w:numPr>
        <w:spacing w:after="120" w:line="240" w:lineRule="auto"/>
        <w:contextualSpacing w:val="0"/>
        <w:rPr>
          <w:rFonts w:asciiTheme="minorHAnsi" w:hAnsiTheme="minorHAnsi" w:cstheme="minorHAnsi"/>
        </w:rPr>
      </w:pPr>
      <w:r>
        <w:rPr>
          <w:rFonts w:asciiTheme="minorHAnsi" w:hAnsiTheme="minorHAnsi" w:cstheme="minorHAnsi"/>
        </w:rPr>
        <w:t>teavitama kasutajat kinnistu teiste reaalservituutide ja isiklike servituutide seadmisest ja kinnistu võõrandamisest;</w:t>
      </w:r>
    </w:p>
    <w:p w:rsidR="006C0812" w:rsidRDefault="006C0812" w:rsidP="00021C4A">
      <w:pPr>
        <w:pStyle w:val="Loendilik"/>
        <w:numPr>
          <w:ilvl w:val="1"/>
          <w:numId w:val="8"/>
        </w:numPr>
        <w:spacing w:after="120" w:line="240" w:lineRule="auto"/>
        <w:contextualSpacing w:val="0"/>
        <w:rPr>
          <w:rFonts w:asciiTheme="minorHAnsi" w:hAnsiTheme="minorHAnsi" w:cstheme="minorHAnsi"/>
        </w:rPr>
      </w:pPr>
      <w:r>
        <w:rPr>
          <w:rFonts w:asciiTheme="minorHAnsi" w:hAnsiTheme="minorHAnsi" w:cstheme="minorHAnsi"/>
        </w:rPr>
        <w:t>järgima kasutusõiguse alal seadustest ja muudest õigusaktidest tulenevaid kitsendusi ning nõudma seda ka isikutelt, kelle kasuks on seatud kinnistule piiratud asjaõigus või kellel on lepingust tulenev õigus kinnistu kasutamiseks või kinnistul tööde teostamiseks;</w:t>
      </w:r>
    </w:p>
    <w:p w:rsidR="007B7439" w:rsidRPr="00480BB3" w:rsidRDefault="006C0812" w:rsidP="00480BB3">
      <w:pPr>
        <w:pStyle w:val="Loendilik"/>
        <w:numPr>
          <w:ilvl w:val="1"/>
          <w:numId w:val="8"/>
        </w:numPr>
        <w:spacing w:after="120" w:line="240" w:lineRule="auto"/>
        <w:contextualSpacing w:val="0"/>
        <w:rPr>
          <w:rFonts w:asciiTheme="minorHAnsi" w:hAnsiTheme="minorHAnsi" w:cstheme="minorHAnsi"/>
        </w:rPr>
      </w:pPr>
      <w:r>
        <w:rPr>
          <w:rFonts w:asciiTheme="minorHAnsi" w:hAnsiTheme="minorHAnsi" w:cstheme="minorHAnsi"/>
        </w:rPr>
        <w:t>kinnistu igakordne omanik kohustub tagama kasutaja töötajale/esindajale kasutusõiguse ala kasutamise ööpäevaringselt ning samuti kohustub tagama kasutusõiguse alale juurdepääsu.</w:t>
      </w:r>
    </w:p>
    <w:p w:rsidR="006C0812" w:rsidRPr="00480BB3" w:rsidRDefault="006C0812" w:rsidP="00480BB3">
      <w:pPr>
        <w:pStyle w:val="Loendilik"/>
        <w:numPr>
          <w:ilvl w:val="0"/>
          <w:numId w:val="8"/>
        </w:numPr>
        <w:spacing w:after="120" w:line="240" w:lineRule="auto"/>
        <w:contextualSpacing w:val="0"/>
        <w:rPr>
          <w:rFonts w:asciiTheme="minorHAnsi" w:hAnsiTheme="minorHAnsi" w:cstheme="minorHAnsi"/>
        </w:rPr>
      </w:pPr>
      <w:r>
        <w:rPr>
          <w:rFonts w:asciiTheme="minorHAnsi" w:hAnsiTheme="minorHAnsi" w:cstheme="minorHAnsi"/>
        </w:rPr>
        <w:lastRenderedPageBreak/>
        <w:t>Volitada Kambja vallavanemat või tema volitatud isikut sõlmima isikliku kasutusõiguse seadmise ja asjaõiguse leping. Notariaalsete toimingute kulud katab Kambja Vallavalitsus.</w:t>
      </w:r>
    </w:p>
    <w:p w:rsidR="007B7439" w:rsidRPr="00480BB3" w:rsidRDefault="008D20FB" w:rsidP="00021C4A">
      <w:pPr>
        <w:pStyle w:val="Loendilik"/>
        <w:numPr>
          <w:ilvl w:val="0"/>
          <w:numId w:val="8"/>
        </w:numPr>
        <w:spacing w:after="120" w:line="240" w:lineRule="auto"/>
        <w:contextualSpacing w:val="0"/>
        <w:rPr>
          <w:rFonts w:asciiTheme="minorHAnsi" w:hAnsiTheme="minorHAnsi" w:cstheme="minorHAnsi"/>
        </w:rPr>
      </w:pPr>
      <w:r w:rsidRPr="008D20FB">
        <w:rPr>
          <w:rFonts w:asciiTheme="minorHAnsi" w:hAnsiTheme="minorHAnsi" w:cstheme="minorHAnsi"/>
        </w:rPr>
        <w:t xml:space="preserve">Otsus jõustub teatavakstegemisel. </w:t>
      </w:r>
    </w:p>
    <w:p w:rsidR="008D20FB" w:rsidRPr="006C0812" w:rsidRDefault="008D20FB" w:rsidP="00021C4A">
      <w:pPr>
        <w:spacing w:after="120" w:line="240" w:lineRule="auto"/>
        <w:rPr>
          <w:rFonts w:asciiTheme="minorHAnsi" w:hAnsiTheme="minorHAnsi" w:cstheme="minorHAnsi"/>
        </w:rPr>
      </w:pPr>
      <w:r w:rsidRPr="006C0812">
        <w:rPr>
          <w:rFonts w:asciiTheme="minorHAnsi" w:hAnsiTheme="minorHAnsi" w:cstheme="minorHAnsi"/>
        </w:rPr>
        <w:t>Otsust on võimalik vaidlustada vaide esitamisega Kambja Vallavolikogule haldusmenetluse seaduses sätestatud korras või Tartu Halduskohtus halduskohtumenetluse seadustikus sätestatud korras 30 päeva jooksul otsuse teatavakstegemisest.</w:t>
      </w:r>
    </w:p>
    <w:p w:rsidR="00FF419C" w:rsidRPr="00B30B00" w:rsidRDefault="00FF419C" w:rsidP="00480BB3">
      <w:pPr>
        <w:pStyle w:val="Vahedeta"/>
        <w:numPr>
          <w:ilvl w:val="0"/>
          <w:numId w:val="0"/>
        </w:numPr>
        <w:rPr>
          <w:rFonts w:asciiTheme="minorHAnsi" w:hAnsiTheme="minorHAnsi" w:cstheme="minorHAnsi"/>
        </w:rPr>
      </w:pPr>
    </w:p>
    <w:tbl>
      <w:tblPr>
        <w:tblStyle w:val="Kontuurtabel"/>
        <w:tblW w:w="92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525"/>
      </w:tblGrid>
      <w:tr w:rsidR="00FF3771" w:rsidRPr="00B30B00" w:rsidTr="003B5DE3">
        <w:trPr>
          <w:trHeight w:val="509"/>
          <w:jc w:val="center"/>
        </w:trPr>
        <w:tc>
          <w:tcPr>
            <w:tcW w:w="4678" w:type="dxa"/>
            <w:vAlign w:val="bottom"/>
          </w:tcPr>
          <w:p w:rsidR="000F7C08" w:rsidRDefault="00480BB3" w:rsidP="003B5DE3">
            <w:pPr>
              <w:jc w:val="left"/>
              <w:rPr>
                <w:rFonts w:asciiTheme="minorHAnsi" w:hAnsiTheme="minorHAnsi" w:cstheme="minorHAnsi"/>
                <w:color w:val="808080"/>
              </w:rPr>
            </w:pPr>
            <w:r>
              <w:rPr>
                <w:rFonts w:asciiTheme="minorHAnsi" w:hAnsiTheme="minorHAnsi" w:cstheme="minorHAnsi"/>
                <w:color w:val="808080"/>
              </w:rPr>
              <w:t>(</w:t>
            </w:r>
            <w:r w:rsidR="000F7C08" w:rsidRPr="00B30B00">
              <w:rPr>
                <w:rFonts w:asciiTheme="minorHAnsi" w:hAnsiTheme="minorHAnsi" w:cstheme="minorHAnsi"/>
                <w:color w:val="808080"/>
              </w:rPr>
              <w:t>allkirjastatud digitaalselt</w:t>
            </w:r>
            <w:r>
              <w:rPr>
                <w:rFonts w:asciiTheme="minorHAnsi" w:hAnsiTheme="minorHAnsi" w:cstheme="minorHAnsi"/>
                <w:color w:val="808080"/>
              </w:rPr>
              <w:t>)</w:t>
            </w:r>
          </w:p>
          <w:p w:rsidR="00A7541F" w:rsidRPr="00B30B00" w:rsidRDefault="00A7541F" w:rsidP="003B5DE3">
            <w:pPr>
              <w:jc w:val="left"/>
              <w:rPr>
                <w:rFonts w:asciiTheme="minorHAnsi" w:hAnsiTheme="minorHAnsi" w:cstheme="minorHAnsi"/>
                <w:color w:val="808080"/>
              </w:rPr>
            </w:pPr>
          </w:p>
          <w:p w:rsidR="000F7C08" w:rsidRPr="00B30B00" w:rsidRDefault="00EF4840" w:rsidP="003B5D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left"/>
              <w:rPr>
                <w:rFonts w:asciiTheme="minorHAnsi" w:eastAsia="Times New Roman" w:hAnsiTheme="minorHAnsi" w:cstheme="minorHAnsi"/>
                <w:lang w:val="en-US"/>
              </w:rPr>
            </w:pPr>
            <w:r>
              <w:rPr>
                <w:rFonts w:asciiTheme="minorHAnsi" w:hAnsiTheme="minorHAnsi" w:cstheme="minorHAnsi"/>
                <w:lang w:val="en-US"/>
              </w:rPr>
              <w:t>Aivar Aleksejev</w:t>
            </w:r>
          </w:p>
          <w:p w:rsidR="000F7C08" w:rsidRPr="00B30B00" w:rsidRDefault="00C81E72" w:rsidP="003B5DE3">
            <w:pPr>
              <w:jc w:val="left"/>
              <w:rPr>
                <w:rFonts w:asciiTheme="minorHAnsi" w:hAnsiTheme="minorHAnsi" w:cstheme="minorHAnsi"/>
              </w:rPr>
            </w:pPr>
            <w:proofErr w:type="spellStart"/>
            <w:r>
              <w:rPr>
                <w:rFonts w:asciiTheme="minorHAnsi" w:hAnsiTheme="minorHAnsi" w:cstheme="minorHAnsi"/>
                <w:lang w:val="en-US"/>
              </w:rPr>
              <w:t>v</w:t>
            </w:r>
            <w:r w:rsidR="00FF419C">
              <w:rPr>
                <w:rFonts w:asciiTheme="minorHAnsi" w:hAnsiTheme="minorHAnsi" w:cstheme="minorHAnsi"/>
                <w:lang w:val="en-US"/>
              </w:rPr>
              <w:t>olikogu</w:t>
            </w:r>
            <w:proofErr w:type="spellEnd"/>
            <w:r w:rsidR="00FF419C">
              <w:rPr>
                <w:rFonts w:asciiTheme="minorHAnsi" w:hAnsiTheme="minorHAnsi" w:cstheme="minorHAnsi"/>
                <w:lang w:val="en-US"/>
              </w:rPr>
              <w:t xml:space="preserve"> </w:t>
            </w:r>
            <w:proofErr w:type="spellStart"/>
            <w:r w:rsidR="00FF419C">
              <w:rPr>
                <w:rFonts w:asciiTheme="minorHAnsi" w:hAnsiTheme="minorHAnsi" w:cstheme="minorHAnsi"/>
                <w:lang w:val="en-US"/>
              </w:rPr>
              <w:t>esimees</w:t>
            </w:r>
            <w:proofErr w:type="spellEnd"/>
          </w:p>
        </w:tc>
        <w:tc>
          <w:tcPr>
            <w:tcW w:w="4525" w:type="dxa"/>
            <w:vAlign w:val="center"/>
          </w:tcPr>
          <w:p w:rsidR="000F7C08" w:rsidRPr="00B30B00" w:rsidRDefault="000F7C08" w:rsidP="003B5DE3">
            <w:pPr>
              <w:jc w:val="left"/>
              <w:rPr>
                <w:rFonts w:asciiTheme="minorHAnsi" w:hAnsiTheme="minorHAnsi" w:cstheme="minorHAnsi"/>
              </w:rPr>
            </w:pPr>
          </w:p>
        </w:tc>
      </w:tr>
    </w:tbl>
    <w:p w:rsidR="003B5DE3" w:rsidRPr="00B30B00" w:rsidRDefault="003B5DE3" w:rsidP="0075695A">
      <w:pPr>
        <w:pStyle w:val="Tekst"/>
        <w:rPr>
          <w:rFonts w:asciiTheme="minorHAnsi" w:hAnsiTheme="minorHAnsi" w:cstheme="minorHAnsi"/>
        </w:rPr>
      </w:pPr>
    </w:p>
    <w:p w:rsidR="003B5DE3" w:rsidRPr="00B30B00" w:rsidRDefault="003B5DE3" w:rsidP="003B5DE3">
      <w:pPr>
        <w:rPr>
          <w:rFonts w:asciiTheme="minorHAnsi" w:hAnsiTheme="minorHAnsi" w:cstheme="minorHAnsi"/>
        </w:rPr>
      </w:pPr>
    </w:p>
    <w:p w:rsidR="00FF419C" w:rsidRDefault="00FF419C" w:rsidP="008D20FB">
      <w:pPr>
        <w:tabs>
          <w:tab w:val="left" w:pos="6780"/>
        </w:tabs>
        <w:rPr>
          <w:rFonts w:asciiTheme="minorHAnsi" w:hAnsiTheme="minorHAnsi" w:cstheme="minorHAnsi"/>
        </w:rPr>
      </w:pPr>
    </w:p>
    <w:p w:rsidR="00D47A9D" w:rsidRDefault="00D47A9D" w:rsidP="00FF419C">
      <w:pPr>
        <w:tabs>
          <w:tab w:val="left" w:pos="2445"/>
        </w:tabs>
        <w:rPr>
          <w:rFonts w:asciiTheme="minorHAnsi" w:hAnsiTheme="minorHAnsi" w:cstheme="minorHAnsi"/>
        </w:rPr>
      </w:pPr>
    </w:p>
    <w:p w:rsidR="00C90A84" w:rsidRDefault="006C0812" w:rsidP="00FF419C">
      <w:pPr>
        <w:tabs>
          <w:tab w:val="left" w:pos="2445"/>
        </w:tabs>
        <w:rPr>
          <w:rFonts w:asciiTheme="minorHAnsi" w:hAnsiTheme="minorHAnsi" w:cstheme="minorHAnsi"/>
        </w:rPr>
      </w:pPr>
      <w:r>
        <w:rPr>
          <w:rFonts w:asciiTheme="minorHAnsi" w:hAnsiTheme="minorHAnsi" w:cstheme="minorHAnsi"/>
        </w:rPr>
        <w:t>Lisa: Isikliku kasutusõiguse ala plaan</w:t>
      </w:r>
      <w:r w:rsidR="00ED22D0">
        <w:rPr>
          <w:rFonts w:asciiTheme="minorHAnsi" w:hAnsiTheme="minorHAnsi" w:cstheme="minorHAnsi"/>
        </w:rPr>
        <w:t xml:space="preserve"> </w:t>
      </w:r>
    </w:p>
    <w:p w:rsidR="00BD078E" w:rsidRPr="00FF419C" w:rsidRDefault="00C90A84" w:rsidP="00FF419C">
      <w:pPr>
        <w:tabs>
          <w:tab w:val="left" w:pos="2445"/>
        </w:tabs>
        <w:rPr>
          <w:rFonts w:asciiTheme="minorHAnsi" w:hAnsiTheme="minorHAnsi" w:cstheme="minorHAnsi"/>
        </w:rPr>
      </w:pPr>
      <w:r>
        <w:rPr>
          <w:rFonts w:asciiTheme="minorHAnsi" w:hAnsiTheme="minorHAnsi" w:cstheme="minorHAnsi"/>
        </w:rPr>
        <w:t xml:space="preserve">         </w:t>
      </w:r>
      <w:r w:rsidR="00C72E3A">
        <w:rPr>
          <w:rFonts w:asciiTheme="minorHAnsi" w:hAnsiTheme="minorHAnsi" w:cstheme="minorHAnsi"/>
        </w:rPr>
        <w:t>PARI väljavõt</w:t>
      </w:r>
      <w:r w:rsidR="00C631EC">
        <w:rPr>
          <w:rFonts w:asciiTheme="minorHAnsi" w:hAnsiTheme="minorHAnsi" w:cstheme="minorHAnsi"/>
        </w:rPr>
        <w:t>t</w:t>
      </w:r>
      <w:r w:rsidR="00C72E3A">
        <w:rPr>
          <w:rFonts w:asciiTheme="minorHAnsi" w:hAnsiTheme="minorHAnsi" w:cstheme="minorHAnsi"/>
        </w:rPr>
        <w:t>e</w:t>
      </w:r>
      <w:r w:rsidR="00C631EC">
        <w:rPr>
          <w:rFonts w:asciiTheme="minorHAnsi" w:hAnsiTheme="minorHAnsi" w:cstheme="minorHAnsi"/>
        </w:rPr>
        <w:t>d</w:t>
      </w:r>
    </w:p>
    <w:sectPr w:rsidR="00BD078E" w:rsidRPr="00FF419C" w:rsidSect="00480BB3">
      <w:headerReference w:type="even" r:id="rId11"/>
      <w:headerReference w:type="default" r:id="rId12"/>
      <w:footerReference w:type="even" r:id="rId13"/>
      <w:footerReference w:type="default" r:id="rId14"/>
      <w:headerReference w:type="first" r:id="rId15"/>
      <w:footerReference w:type="first" r:id="rId16"/>
      <w:pgSz w:w="11906" w:h="16838" w:code="9"/>
      <w:pgMar w:top="907" w:right="1021" w:bottom="1560" w:left="1814" w:header="510"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0D12" w:rsidRDefault="007B0D12" w:rsidP="00DF44DF">
      <w:r>
        <w:separator/>
      </w:r>
    </w:p>
  </w:endnote>
  <w:endnote w:type="continuationSeparator" w:id="0">
    <w:p w:rsidR="007B0D12" w:rsidRDefault="007B0D12"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Roman PS">
    <w:altName w:val="MS Gothic"/>
    <w:charset w:val="80"/>
    <w:family w:val="roman"/>
    <w:pitch w:val="variable"/>
    <w:sig w:usb0="00000000"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CDC" w:rsidRDefault="003E2CDC">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CDC" w:rsidRDefault="003E2CDC">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CDC" w:rsidRDefault="003E2CDC">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0D12" w:rsidRDefault="007B0D12" w:rsidP="00DF44DF">
      <w:r>
        <w:separator/>
      </w:r>
    </w:p>
  </w:footnote>
  <w:footnote w:type="continuationSeparator" w:id="0">
    <w:p w:rsidR="007B0D12" w:rsidRDefault="007B0D12" w:rsidP="00DF4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CDC" w:rsidRDefault="003E2CDC">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BCA" w:rsidRPr="003E2CDC" w:rsidRDefault="00110BCA" w:rsidP="003E2CDC">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CDC" w:rsidRDefault="003E2CDC">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12AEB"/>
    <w:multiLevelType w:val="multilevel"/>
    <w:tmpl w:val="F140B788"/>
    <w:numStyleLink w:val="ImportedStyle1"/>
  </w:abstractNum>
  <w:abstractNum w:abstractNumId="1" w15:restartNumberingAfterBreak="0">
    <w:nsid w:val="3CA416FC"/>
    <w:multiLevelType w:val="multilevel"/>
    <w:tmpl w:val="0706DADE"/>
    <w:lvl w:ilvl="0">
      <w:start w:val="1"/>
      <w:numFmt w:val="decimal"/>
      <w:lvlText w:val="%1."/>
      <w:lvlJc w:val="left"/>
      <w:pPr>
        <w:ind w:left="750" w:hanging="390"/>
      </w:pPr>
      <w:rPr>
        <w:rFonts w:asciiTheme="minorHAnsi" w:hAnsiTheme="minorHAnsi" w:cstheme="minorHAnsi" w:hint="default"/>
      </w:rPr>
    </w:lvl>
    <w:lvl w:ilvl="1">
      <w:start w:val="1"/>
      <w:numFmt w:val="decimal"/>
      <w:isLgl/>
      <w:lvlText w:val="%1.%2."/>
      <w:lvlJc w:val="left"/>
      <w:pPr>
        <w:ind w:left="765" w:hanging="405"/>
      </w:pPr>
      <w:rPr>
        <w:rFonts w:asciiTheme="minorHAnsi" w:hAnsiTheme="minorHAnsi" w:cstheme="minorHAnsi"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25E5523"/>
    <w:multiLevelType w:val="hybridMultilevel"/>
    <w:tmpl w:val="096A881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446F20F5"/>
    <w:multiLevelType w:val="hybridMultilevel"/>
    <w:tmpl w:val="075CAEA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63DC38D0"/>
    <w:multiLevelType w:val="multilevel"/>
    <w:tmpl w:val="E156383C"/>
    <w:lvl w:ilvl="0">
      <w:start w:val="1"/>
      <w:numFmt w:val="decimal"/>
      <w:lvlText w:val="%1."/>
      <w:lvlJc w:val="left"/>
      <w:pPr>
        <w:ind w:left="720" w:hanging="360"/>
      </w:pPr>
      <w:rPr>
        <w:rFonts w:asciiTheme="minorHAnsi" w:hAnsiTheme="minorHAnsi" w:cstheme="minorHAnsi" w:hint="default"/>
      </w:rPr>
    </w:lvl>
    <w:lvl w:ilvl="1">
      <w:start w:val="1"/>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67811236"/>
    <w:multiLevelType w:val="multilevel"/>
    <w:tmpl w:val="F140B788"/>
    <w:styleLink w:val="ImportedStyle1"/>
    <w:lvl w:ilvl="0">
      <w:start w:val="1"/>
      <w:numFmt w:val="decimal"/>
      <w:pStyle w:val="Vahedeta"/>
      <w:lvlText w:val="%1."/>
      <w:lvlJc w:val="left"/>
      <w:pPr>
        <w:tabs>
          <w:tab w:val="num" w:pos="708"/>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1129"/>
        </w:tabs>
        <w:ind w:left="1141" w:hanging="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4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7"/>
        <w:szCs w:val="27"/>
        <w:highlight w:val="none"/>
        <w:vertAlign w:val="baseline"/>
      </w:rPr>
    </w:lvl>
    <w:lvl w:ilvl="3">
      <w:start w:val="1"/>
      <w:numFmt w:val="decimal"/>
      <w:suff w:val="nothing"/>
      <w:lvlText w:val="%1.%2.%3.%4."/>
      <w:lvlJc w:val="left"/>
      <w:pPr>
        <w:ind w:left="2136" w:hanging="6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7"/>
        <w:szCs w:val="27"/>
        <w:highlight w:val="none"/>
        <w:vertAlign w:val="baseline"/>
      </w:rPr>
    </w:lvl>
    <w:lvl w:ilvl="4">
      <w:start w:val="1"/>
      <w:numFmt w:val="decimal"/>
      <w:suff w:val="nothing"/>
      <w:lvlText w:val="%1.%2.%3.%4.%5."/>
      <w:lvlJc w:val="left"/>
      <w:pPr>
        <w:ind w:left="2136"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7"/>
        <w:szCs w:val="27"/>
        <w:highlight w:val="none"/>
        <w:vertAlign w:val="baseline"/>
      </w:rPr>
    </w:lvl>
    <w:lvl w:ilvl="5">
      <w:start w:val="1"/>
      <w:numFmt w:val="decimal"/>
      <w:suff w:val="nothing"/>
      <w:lvlText w:val="%1.%2.%3.%4.%5.%6."/>
      <w:lvlJc w:val="left"/>
      <w:pPr>
        <w:ind w:left="2844" w:hanging="6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7"/>
        <w:szCs w:val="27"/>
        <w:highlight w:val="none"/>
        <w:vertAlign w:val="baseline"/>
      </w:rPr>
    </w:lvl>
    <w:lvl w:ilvl="6">
      <w:start w:val="1"/>
      <w:numFmt w:val="decimal"/>
      <w:suff w:val="nothing"/>
      <w:lvlText w:val="%1.%2.%3.%4.%5.%6.%7."/>
      <w:lvlJc w:val="left"/>
      <w:pPr>
        <w:ind w:left="2844"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7"/>
        <w:szCs w:val="27"/>
        <w:highlight w:val="none"/>
        <w:vertAlign w:val="baseline"/>
      </w:rPr>
    </w:lvl>
    <w:lvl w:ilvl="7">
      <w:start w:val="1"/>
      <w:numFmt w:val="decimal"/>
      <w:suff w:val="nothing"/>
      <w:lvlText w:val="%1.%2.%3.%4.%5.%6.%7.%8."/>
      <w:lvlJc w:val="left"/>
      <w:pPr>
        <w:ind w:left="3552" w:hanging="67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7"/>
        <w:szCs w:val="27"/>
        <w:highlight w:val="none"/>
        <w:vertAlign w:val="baseline"/>
      </w:rPr>
    </w:lvl>
    <w:lvl w:ilvl="8">
      <w:start w:val="1"/>
      <w:numFmt w:val="decimal"/>
      <w:suff w:val="nothing"/>
      <w:lvlText w:val="%1.%2.%3.%4.%5.%6.%7.%8.%9."/>
      <w:lvlJc w:val="left"/>
      <w:pPr>
        <w:ind w:left="3552"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7"/>
        <w:szCs w:val="27"/>
        <w:highlight w:val="none"/>
        <w:vertAlign w:val="baseline"/>
      </w:rPr>
    </w:lvl>
  </w:abstractNum>
  <w:abstractNum w:abstractNumId="6" w15:restartNumberingAfterBreak="0">
    <w:nsid w:val="6E8369D1"/>
    <w:multiLevelType w:val="hybridMultilevel"/>
    <w:tmpl w:val="73FAC0E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765D31C0"/>
    <w:multiLevelType w:val="hybridMultilevel"/>
    <w:tmpl w:val="8D7C4C0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5"/>
  </w:num>
  <w:num w:numId="2">
    <w:abstractNumId w:val="0"/>
    <w:lvlOverride w:ilvl="0">
      <w:lvl w:ilvl="0">
        <w:start w:val="1"/>
        <w:numFmt w:val="decimal"/>
        <w:pStyle w:val="Vahedeta"/>
        <w:lvlText w:val="%1."/>
        <w:lvlJc w:val="left"/>
        <w:pPr>
          <w:tabs>
            <w:tab w:val="num" w:pos="708"/>
          </w:tabs>
          <w:ind w:left="720" w:hanging="360"/>
        </w:pPr>
        <w:rPr>
          <w:rFonts w:asciiTheme="minorHAnsi" w:eastAsia="Times New Roman" w:hAnsiTheme="minorHAnsi" w:cstheme="minorHAnsi"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num" w:pos="1129"/>
          </w:tabs>
          <w:ind w:left="1141" w:hanging="432"/>
        </w:pPr>
        <w:rPr>
          <w:rFonts w:asciiTheme="minorHAnsi" w:eastAsia="Times New Roman" w:hAnsiTheme="minorHAnsi" w:cstheme="minorHAnsi"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
    <w:abstractNumId w:val="7"/>
  </w:num>
  <w:num w:numId="4">
    <w:abstractNumId w:val="1"/>
  </w:num>
  <w:num w:numId="5">
    <w:abstractNumId w:val="3"/>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0">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3E5"/>
    <w:rsid w:val="0000767F"/>
    <w:rsid w:val="00021C4A"/>
    <w:rsid w:val="0003120B"/>
    <w:rsid w:val="0004665A"/>
    <w:rsid w:val="00060947"/>
    <w:rsid w:val="00073127"/>
    <w:rsid w:val="000913FC"/>
    <w:rsid w:val="000C4EA6"/>
    <w:rsid w:val="000E4F8D"/>
    <w:rsid w:val="000F7C08"/>
    <w:rsid w:val="00110BCA"/>
    <w:rsid w:val="00120D8E"/>
    <w:rsid w:val="00124999"/>
    <w:rsid w:val="001A7D04"/>
    <w:rsid w:val="001D4CFB"/>
    <w:rsid w:val="001F266E"/>
    <w:rsid w:val="002008A2"/>
    <w:rsid w:val="0022269C"/>
    <w:rsid w:val="0024145A"/>
    <w:rsid w:val="0026456A"/>
    <w:rsid w:val="00265029"/>
    <w:rsid w:val="002835BB"/>
    <w:rsid w:val="00293449"/>
    <w:rsid w:val="002F254F"/>
    <w:rsid w:val="002F47BE"/>
    <w:rsid w:val="00354059"/>
    <w:rsid w:val="00394DCB"/>
    <w:rsid w:val="003B12F2"/>
    <w:rsid w:val="003B2A9C"/>
    <w:rsid w:val="003B5DE3"/>
    <w:rsid w:val="003E2CDC"/>
    <w:rsid w:val="003F6F0B"/>
    <w:rsid w:val="00414881"/>
    <w:rsid w:val="0041620F"/>
    <w:rsid w:val="004213E5"/>
    <w:rsid w:val="00435A13"/>
    <w:rsid w:val="0044084D"/>
    <w:rsid w:val="00446B80"/>
    <w:rsid w:val="00480BB3"/>
    <w:rsid w:val="004A3512"/>
    <w:rsid w:val="004C1391"/>
    <w:rsid w:val="004E64FE"/>
    <w:rsid w:val="0050252A"/>
    <w:rsid w:val="005307C0"/>
    <w:rsid w:val="00546204"/>
    <w:rsid w:val="00551E24"/>
    <w:rsid w:val="00555251"/>
    <w:rsid w:val="00557534"/>
    <w:rsid w:val="00560A92"/>
    <w:rsid w:val="0056160C"/>
    <w:rsid w:val="00564569"/>
    <w:rsid w:val="00566D45"/>
    <w:rsid w:val="0058642E"/>
    <w:rsid w:val="005B5CE1"/>
    <w:rsid w:val="005C643B"/>
    <w:rsid w:val="005E3AED"/>
    <w:rsid w:val="005E3D7E"/>
    <w:rsid w:val="005E45BB"/>
    <w:rsid w:val="00602834"/>
    <w:rsid w:val="00652CE2"/>
    <w:rsid w:val="00660831"/>
    <w:rsid w:val="00680609"/>
    <w:rsid w:val="006C0812"/>
    <w:rsid w:val="006E16BD"/>
    <w:rsid w:val="006F3BB9"/>
    <w:rsid w:val="006F72D7"/>
    <w:rsid w:val="007056E1"/>
    <w:rsid w:val="00713327"/>
    <w:rsid w:val="00733AA5"/>
    <w:rsid w:val="0075695A"/>
    <w:rsid w:val="0076054B"/>
    <w:rsid w:val="00793A3C"/>
    <w:rsid w:val="007A1DE8"/>
    <w:rsid w:val="007B0D12"/>
    <w:rsid w:val="007B7439"/>
    <w:rsid w:val="007D1A61"/>
    <w:rsid w:val="007D54FC"/>
    <w:rsid w:val="007F55B0"/>
    <w:rsid w:val="00835858"/>
    <w:rsid w:val="008919F2"/>
    <w:rsid w:val="008A3828"/>
    <w:rsid w:val="008B7E1E"/>
    <w:rsid w:val="008C76E6"/>
    <w:rsid w:val="008D20FB"/>
    <w:rsid w:val="008D4634"/>
    <w:rsid w:val="008F0B50"/>
    <w:rsid w:val="00911118"/>
    <w:rsid w:val="0091786B"/>
    <w:rsid w:val="00932CDE"/>
    <w:rsid w:val="009370A4"/>
    <w:rsid w:val="00955127"/>
    <w:rsid w:val="009709A8"/>
    <w:rsid w:val="009D015E"/>
    <w:rsid w:val="009E7F4A"/>
    <w:rsid w:val="009F6ADD"/>
    <w:rsid w:val="00A10E66"/>
    <w:rsid w:val="00A1244E"/>
    <w:rsid w:val="00A53332"/>
    <w:rsid w:val="00A74DB8"/>
    <w:rsid w:val="00A7541F"/>
    <w:rsid w:val="00AC4E46"/>
    <w:rsid w:val="00AD0879"/>
    <w:rsid w:val="00AD2EA7"/>
    <w:rsid w:val="00AF0B14"/>
    <w:rsid w:val="00B30B00"/>
    <w:rsid w:val="00B57AE6"/>
    <w:rsid w:val="00BA4FB3"/>
    <w:rsid w:val="00BC1A62"/>
    <w:rsid w:val="00BD078E"/>
    <w:rsid w:val="00BD3CCF"/>
    <w:rsid w:val="00BE59BA"/>
    <w:rsid w:val="00BF4877"/>
    <w:rsid w:val="00BF4D7C"/>
    <w:rsid w:val="00C24F66"/>
    <w:rsid w:val="00C27B07"/>
    <w:rsid w:val="00C300D6"/>
    <w:rsid w:val="00C41FC5"/>
    <w:rsid w:val="00C60629"/>
    <w:rsid w:val="00C631EC"/>
    <w:rsid w:val="00C72E3A"/>
    <w:rsid w:val="00C81E72"/>
    <w:rsid w:val="00C83346"/>
    <w:rsid w:val="00C90A84"/>
    <w:rsid w:val="00C90E39"/>
    <w:rsid w:val="00C92BD2"/>
    <w:rsid w:val="00CA583B"/>
    <w:rsid w:val="00CA5F0B"/>
    <w:rsid w:val="00CB3E80"/>
    <w:rsid w:val="00CC6CC1"/>
    <w:rsid w:val="00CF2B77"/>
    <w:rsid w:val="00CF4303"/>
    <w:rsid w:val="00D40650"/>
    <w:rsid w:val="00D47A9D"/>
    <w:rsid w:val="00D559F8"/>
    <w:rsid w:val="00D73BBE"/>
    <w:rsid w:val="00D8202D"/>
    <w:rsid w:val="00D87491"/>
    <w:rsid w:val="00DA7998"/>
    <w:rsid w:val="00DF44DF"/>
    <w:rsid w:val="00E023F6"/>
    <w:rsid w:val="00E03DBB"/>
    <w:rsid w:val="00E45D82"/>
    <w:rsid w:val="00EC7F9A"/>
    <w:rsid w:val="00ED22D0"/>
    <w:rsid w:val="00EF206A"/>
    <w:rsid w:val="00EF4840"/>
    <w:rsid w:val="00F25A4E"/>
    <w:rsid w:val="00F66A5C"/>
    <w:rsid w:val="00F9645B"/>
    <w:rsid w:val="00FC1C8D"/>
    <w:rsid w:val="00FF3771"/>
    <w:rsid w:val="00FF419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14:docId w14:val="2F3E1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Pealkiri4">
    <w:name w:val="heading 4"/>
    <w:basedOn w:val="Normaallaad"/>
    <w:next w:val="Normaallaad"/>
    <w:link w:val="Pealkiri4Mrk"/>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NumberingSymbols">
    <w:name w:val="Numbering Symbols"/>
    <w:rsid w:val="00D40650"/>
  </w:style>
  <w:style w:type="character" w:styleId="Hperlink">
    <w:name w:val="Hyperlink"/>
    <w:rsid w:val="00D40650"/>
    <w:rPr>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oend">
    <w:name w:val="List"/>
    <w:basedOn w:val="Normaallaad"/>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allaad"/>
    <w:rsid w:val="00D40650"/>
    <w:pPr>
      <w:suppressLineNumbers/>
    </w:pPr>
  </w:style>
  <w:style w:type="character" w:customStyle="1" w:styleId="PisMrk">
    <w:name w:val="Päis Märk"/>
    <w:basedOn w:val="Liguvaikefont"/>
    <w:link w:val="Pis"/>
    <w:uiPriority w:val="99"/>
    <w:rsid w:val="007056E1"/>
    <w:rPr>
      <w:rFonts w:eastAsia="SimSun" w:cs="Mangal"/>
      <w:kern w:val="1"/>
      <w:sz w:val="24"/>
      <w:szCs w:val="21"/>
      <w:lang w:eastAsia="zh-CN" w:bidi="hi-IN"/>
    </w:rPr>
  </w:style>
  <w:style w:type="paragraph" w:styleId="Jalus">
    <w:name w:val="footer"/>
    <w:basedOn w:val="Normaallaad"/>
    <w:link w:val="JalusMrk"/>
    <w:uiPriority w:val="99"/>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rsid w:val="007056E1"/>
    <w:rPr>
      <w:rFonts w:eastAsia="SimSun" w:cs="Mangal"/>
      <w:kern w:val="1"/>
      <w:sz w:val="24"/>
      <w:szCs w:val="21"/>
      <w:lang w:eastAsia="zh-CN" w:bidi="hi-IN"/>
    </w:rPr>
  </w:style>
  <w:style w:type="paragraph" w:customStyle="1" w:styleId="TableContents">
    <w:name w:val="Table Contents"/>
    <w:basedOn w:val="Normaallaad"/>
    <w:rsid w:val="00D40650"/>
    <w:pPr>
      <w:suppressLineNumbers/>
    </w:pPr>
  </w:style>
  <w:style w:type="paragraph" w:customStyle="1" w:styleId="TableHeading">
    <w:name w:val="Table Heading"/>
    <w:basedOn w:val="TableContents"/>
    <w:rsid w:val="00D40650"/>
    <w:pPr>
      <w:jc w:val="center"/>
    </w:pPr>
    <w:rPr>
      <w:b/>
      <w:bCs/>
    </w:rPr>
  </w:style>
  <w:style w:type="character" w:customStyle="1" w:styleId="Pealkiri4Mrk">
    <w:name w:val="Pealkiri 4 Märk"/>
    <w:basedOn w:val="Liguvaikefont"/>
    <w:link w:val="Pealkiri4"/>
    <w:rsid w:val="00DF44DF"/>
    <w:rPr>
      <w:b/>
      <w:bCs/>
      <w:color w:val="000000"/>
      <w:sz w:val="28"/>
      <w:szCs w:val="28"/>
      <w:u w:color="000000"/>
    </w:rPr>
  </w:style>
  <w:style w:type="character" w:customStyle="1" w:styleId="Pealkiri5Mrk">
    <w:name w:val="Pealkiri 5 Märk"/>
    <w:basedOn w:val="Liguvaikefont"/>
    <w:link w:val="Pealkiri5"/>
    <w:rsid w:val="00DF44DF"/>
    <w:rPr>
      <w:b/>
      <w:bCs/>
      <w:i/>
      <w:iCs/>
      <w:color w:val="000000"/>
      <w:sz w:val="26"/>
      <w:szCs w:val="26"/>
      <w:u w:color="000000"/>
    </w:rPr>
  </w:style>
  <w:style w:type="character" w:customStyle="1" w:styleId="Pealkiri6Mrk">
    <w:name w:val="Pealkiri 6 Märk"/>
    <w:basedOn w:val="Liguvaikefont"/>
    <w:link w:val="Pealkiri6"/>
    <w:rsid w:val="00DF44DF"/>
    <w:rPr>
      <w:b/>
      <w:bCs/>
      <w:color w:val="000000"/>
      <w:sz w:val="22"/>
      <w:szCs w:val="22"/>
      <w:u w:color="000000"/>
    </w:rPr>
  </w:style>
  <w:style w:type="character" w:customStyle="1" w:styleId="Pealkiri7Mrk">
    <w:name w:val="Pealkiri 7 Märk"/>
    <w:basedOn w:val="Liguvaikefont"/>
    <w:link w:val="Pealkiri7"/>
    <w:rsid w:val="00DF44DF"/>
    <w:rPr>
      <w:color w:val="000000"/>
      <w:sz w:val="24"/>
      <w:szCs w:val="24"/>
      <w:u w:color="000000"/>
    </w:rPr>
  </w:style>
  <w:style w:type="character" w:customStyle="1" w:styleId="Pealkiri8Mrk">
    <w:name w:val="Pealkiri 8 Märk"/>
    <w:basedOn w:val="Liguvaikefont"/>
    <w:link w:val="Pealkiri8"/>
    <w:rsid w:val="00DF44DF"/>
    <w:rPr>
      <w:i/>
      <w:iCs/>
      <w:color w:val="000000"/>
      <w:sz w:val="24"/>
      <w:szCs w:val="24"/>
      <w:u w:color="000000"/>
    </w:rPr>
  </w:style>
  <w:style w:type="character" w:customStyle="1" w:styleId="Pealkiri9Mrk">
    <w:name w:val="Pealkiri 9 Märk"/>
    <w:basedOn w:val="Liguvaikefont"/>
    <w:link w:val="Pealkiri9"/>
    <w:rsid w:val="00DF44DF"/>
    <w:rPr>
      <w:rFonts w:ascii="Arial" w:hAnsi="Arial" w:cs="Arial"/>
      <w:color w:val="000000"/>
      <w:sz w:val="22"/>
      <w:szCs w:val="22"/>
      <w:u w:color="000000"/>
    </w:rPr>
  </w:style>
  <w:style w:type="paragraph" w:styleId="Loend2">
    <w:name w:val="List 2"/>
    <w:basedOn w:val="Normaallaad"/>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Pealkiri1">
    <w:name w:val="Pealkiri1"/>
    <w:autoRedefine/>
    <w:qFormat/>
    <w:rsid w:val="00D559F8"/>
    <w:pPr>
      <w:spacing w:after="560"/>
    </w:pPr>
    <w:rPr>
      <w:rFonts w:eastAsia="SimSun"/>
      <w:b/>
      <w:bCs/>
      <w:kern w:val="1"/>
      <w:sz w:val="24"/>
      <w:szCs w:val="24"/>
      <w:lang w:eastAsia="zh-CN" w:bidi="hi-IN"/>
    </w:rPr>
  </w:style>
  <w:style w:type="paragraph" w:customStyle="1" w:styleId="Tekst">
    <w:name w:val="Tekst"/>
    <w:autoRedefine/>
    <w:qFormat/>
    <w:rsid w:val="007056E1"/>
    <w:pPr>
      <w:jc w:val="both"/>
    </w:pPr>
    <w:rPr>
      <w:rFonts w:eastAsia="SimSun" w:cs="Mangal"/>
      <w:kern w:val="1"/>
      <w:sz w:val="24"/>
      <w:szCs w:val="24"/>
      <w:lang w:eastAsia="zh-CN" w:bidi="hi-IN"/>
    </w:rPr>
  </w:style>
  <w:style w:type="paragraph" w:customStyle="1" w:styleId="Kuupev1">
    <w:name w:val="Kuupäev1"/>
    <w:autoRedefine/>
    <w:qFormat/>
    <w:rsid w:val="008C76E6"/>
    <w:pPr>
      <w:jc w:val="right"/>
    </w:pPr>
    <w:rPr>
      <w:rFonts w:asciiTheme="minorHAnsi" w:eastAsia="SimSun" w:hAnsiTheme="minorHAnsi" w:cstheme="minorHAnsi"/>
      <w:kern w:val="24"/>
      <w:sz w:val="24"/>
      <w:szCs w:val="24"/>
      <w:lang w:eastAsia="zh-CN" w:bidi="hi-IN"/>
    </w:rPr>
  </w:style>
  <w:style w:type="paragraph" w:customStyle="1" w:styleId="Liik">
    <w:name w:val="Liik"/>
    <w:autoRedefine/>
    <w:qFormat/>
    <w:rsid w:val="00B30B00"/>
    <w:rPr>
      <w:rFonts w:asciiTheme="minorHAnsi" w:eastAsia="SimSun" w:hAnsiTheme="minorHAnsi" w:cstheme="minorHAnsi"/>
      <w:caps/>
      <w:kern w:val="24"/>
      <w:sz w:val="28"/>
      <w:szCs w:val="28"/>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Jutumullitekst">
    <w:name w:val="Balloon Text"/>
    <w:basedOn w:val="Normaallaad"/>
    <w:link w:val="JutumullitekstMrk"/>
    <w:uiPriority w:val="99"/>
    <w:semiHidden/>
    <w:unhideWhenUsed/>
    <w:rsid w:val="00C90E39"/>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rsid w:val="00C90E39"/>
    <w:rPr>
      <w:rFonts w:ascii="Tahoma" w:eastAsia="SimSun" w:hAnsi="Tahoma" w:cs="Mangal"/>
      <w:kern w:val="1"/>
      <w:sz w:val="16"/>
      <w:szCs w:val="14"/>
      <w:lang w:eastAsia="zh-CN" w:bidi="hi-IN"/>
    </w:rPr>
  </w:style>
  <w:style w:type="paragraph" w:styleId="Normaallaadveeb">
    <w:name w:val="Normal (Web)"/>
    <w:basedOn w:val="Normaallaad"/>
    <w:uiPriority w:val="99"/>
    <w:semiHidden/>
    <w:unhideWhenUsed/>
    <w:rsid w:val="009F6ADD"/>
    <w:rPr>
      <w:rFonts w:cs="Mangal"/>
      <w:szCs w:val="21"/>
    </w:rPr>
  </w:style>
  <w:style w:type="paragraph" w:styleId="Vahedeta">
    <w:name w:val="No Spacing"/>
    <w:qFormat/>
    <w:rsid w:val="000F7C08"/>
    <w:pPr>
      <w:numPr>
        <w:numId w:val="2"/>
      </w:numPr>
      <w:pBdr>
        <w:top w:val="nil"/>
        <w:left w:val="nil"/>
        <w:bottom w:val="nil"/>
        <w:right w:val="nil"/>
        <w:between w:val="nil"/>
        <w:bar w:val="nil"/>
      </w:pBdr>
      <w:suppressAutoHyphens/>
      <w:spacing w:after="200"/>
      <w:jc w:val="both"/>
    </w:pPr>
    <w:rPr>
      <w:rFonts w:ascii="Georgia" w:hAnsi="Georgia"/>
      <w:sz w:val="24"/>
      <w:szCs w:val="24"/>
      <w:u w:color="FF0000"/>
      <w:lang w:eastAsia="en-US"/>
    </w:rPr>
  </w:style>
  <w:style w:type="numbering" w:customStyle="1" w:styleId="ImportedStyle1">
    <w:name w:val="Imported Style 1"/>
    <w:rsid w:val="000F7C08"/>
    <w:pPr>
      <w:numPr>
        <w:numId w:val="1"/>
      </w:numPr>
    </w:pPr>
  </w:style>
  <w:style w:type="table" w:styleId="Kontuurtabel">
    <w:name w:val="Table Grid"/>
    <w:basedOn w:val="Normaaltabel"/>
    <w:uiPriority w:val="59"/>
    <w:rsid w:val="000F7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aldis">
    <w:name w:val="caption"/>
    <w:basedOn w:val="Normaallaad"/>
    <w:qFormat/>
    <w:rsid w:val="000F7C08"/>
    <w:pPr>
      <w:overflowPunct w:val="0"/>
      <w:autoSpaceDE w:val="0"/>
      <w:autoSpaceDN w:val="0"/>
      <w:adjustRightInd w:val="0"/>
      <w:spacing w:after="160" w:line="288" w:lineRule="auto"/>
      <w:textAlignment w:val="baseline"/>
    </w:pPr>
    <w:rPr>
      <w:rFonts w:ascii="Georgia" w:eastAsia="Roman PS" w:hAnsi="Georgia"/>
      <w:b/>
      <w:kern w:val="0"/>
      <w:lang w:eastAsia="et-EE" w:bidi="ar-SA"/>
    </w:rPr>
  </w:style>
  <w:style w:type="paragraph" w:styleId="Loendilik">
    <w:name w:val="List Paragraph"/>
    <w:basedOn w:val="Normaallaad"/>
    <w:uiPriority w:val="34"/>
    <w:qFormat/>
    <w:rsid w:val="0024145A"/>
    <w:pPr>
      <w:ind w:left="720"/>
      <w:contextualSpacing/>
    </w:pPr>
    <w:rPr>
      <w:rFonts w:cs="Mangal"/>
      <w:szCs w:val="21"/>
    </w:rPr>
  </w:style>
  <w:style w:type="character" w:styleId="Lahendamatamainimine">
    <w:name w:val="Unresolved Mention"/>
    <w:basedOn w:val="Liguvaikefont"/>
    <w:uiPriority w:val="99"/>
    <w:semiHidden/>
    <w:unhideWhenUsed/>
    <w:rsid w:val="005864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18793">
      <w:bodyDiv w:val="1"/>
      <w:marLeft w:val="0"/>
      <w:marRight w:val="0"/>
      <w:marTop w:val="0"/>
      <w:marBottom w:val="0"/>
      <w:divBdr>
        <w:top w:val="none" w:sz="0" w:space="0" w:color="auto"/>
        <w:left w:val="none" w:sz="0" w:space="0" w:color="auto"/>
        <w:bottom w:val="none" w:sz="0" w:space="0" w:color="auto"/>
        <w:right w:val="none" w:sz="0" w:space="0" w:color="auto"/>
      </w:divBdr>
    </w:div>
    <w:div w:id="157157500">
      <w:bodyDiv w:val="1"/>
      <w:marLeft w:val="0"/>
      <w:marRight w:val="0"/>
      <w:marTop w:val="0"/>
      <w:marBottom w:val="0"/>
      <w:divBdr>
        <w:top w:val="none" w:sz="0" w:space="0" w:color="auto"/>
        <w:left w:val="none" w:sz="0" w:space="0" w:color="auto"/>
        <w:bottom w:val="none" w:sz="0" w:space="0" w:color="auto"/>
        <w:right w:val="none" w:sz="0" w:space="0" w:color="auto"/>
      </w:divBdr>
      <w:divsChild>
        <w:div w:id="2825529">
          <w:marLeft w:val="0"/>
          <w:marRight w:val="0"/>
          <w:marTop w:val="0"/>
          <w:marBottom w:val="0"/>
          <w:divBdr>
            <w:top w:val="none" w:sz="0" w:space="0" w:color="auto"/>
            <w:left w:val="none" w:sz="0" w:space="0" w:color="auto"/>
            <w:bottom w:val="none" w:sz="0" w:space="0" w:color="auto"/>
            <w:right w:val="none" w:sz="0" w:space="0" w:color="auto"/>
          </w:divBdr>
        </w:div>
        <w:div w:id="836580259">
          <w:marLeft w:val="0"/>
          <w:marRight w:val="0"/>
          <w:marTop w:val="0"/>
          <w:marBottom w:val="0"/>
          <w:divBdr>
            <w:top w:val="none" w:sz="0" w:space="0" w:color="auto"/>
            <w:left w:val="none" w:sz="0" w:space="0" w:color="auto"/>
            <w:bottom w:val="none" w:sz="0" w:space="0" w:color="auto"/>
            <w:right w:val="none" w:sz="0" w:space="0" w:color="auto"/>
          </w:divBdr>
        </w:div>
        <w:div w:id="152920009">
          <w:marLeft w:val="0"/>
          <w:marRight w:val="0"/>
          <w:marTop w:val="0"/>
          <w:marBottom w:val="0"/>
          <w:divBdr>
            <w:top w:val="none" w:sz="0" w:space="0" w:color="auto"/>
            <w:left w:val="none" w:sz="0" w:space="0" w:color="auto"/>
            <w:bottom w:val="none" w:sz="0" w:space="0" w:color="auto"/>
            <w:right w:val="none" w:sz="0" w:space="0" w:color="auto"/>
          </w:divBdr>
        </w:div>
        <w:div w:id="1292857712">
          <w:marLeft w:val="0"/>
          <w:marRight w:val="0"/>
          <w:marTop w:val="0"/>
          <w:marBottom w:val="0"/>
          <w:divBdr>
            <w:top w:val="none" w:sz="0" w:space="0" w:color="auto"/>
            <w:left w:val="none" w:sz="0" w:space="0" w:color="auto"/>
            <w:bottom w:val="none" w:sz="0" w:space="0" w:color="auto"/>
            <w:right w:val="none" w:sz="0" w:space="0" w:color="auto"/>
          </w:divBdr>
        </w:div>
      </w:divsChild>
    </w:div>
    <w:div w:id="227766082">
      <w:bodyDiv w:val="1"/>
      <w:marLeft w:val="0"/>
      <w:marRight w:val="0"/>
      <w:marTop w:val="0"/>
      <w:marBottom w:val="0"/>
      <w:divBdr>
        <w:top w:val="none" w:sz="0" w:space="0" w:color="auto"/>
        <w:left w:val="none" w:sz="0" w:space="0" w:color="auto"/>
        <w:bottom w:val="none" w:sz="0" w:space="0" w:color="auto"/>
        <w:right w:val="none" w:sz="0" w:space="0" w:color="auto"/>
      </w:divBdr>
    </w:div>
    <w:div w:id="636565018">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385523672">
      <w:bodyDiv w:val="1"/>
      <w:marLeft w:val="0"/>
      <w:marRight w:val="0"/>
      <w:marTop w:val="0"/>
      <w:marBottom w:val="0"/>
      <w:divBdr>
        <w:top w:val="none" w:sz="0" w:space="0" w:color="auto"/>
        <w:left w:val="none" w:sz="0" w:space="0" w:color="auto"/>
        <w:bottom w:val="none" w:sz="0" w:space="0" w:color="auto"/>
        <w:right w:val="none" w:sz="0" w:space="0" w:color="auto"/>
      </w:divBdr>
    </w:div>
    <w:div w:id="1416975558">
      <w:bodyDiv w:val="1"/>
      <w:marLeft w:val="0"/>
      <w:marRight w:val="0"/>
      <w:marTop w:val="0"/>
      <w:marBottom w:val="0"/>
      <w:divBdr>
        <w:top w:val="none" w:sz="0" w:space="0" w:color="auto"/>
        <w:left w:val="none" w:sz="0" w:space="0" w:color="auto"/>
        <w:bottom w:val="none" w:sz="0" w:space="0" w:color="auto"/>
        <w:right w:val="none" w:sz="0" w:space="0" w:color="auto"/>
      </w:divBdr>
    </w:div>
    <w:div w:id="1521890225">
      <w:bodyDiv w:val="1"/>
      <w:marLeft w:val="0"/>
      <w:marRight w:val="0"/>
      <w:marTop w:val="0"/>
      <w:marBottom w:val="0"/>
      <w:divBdr>
        <w:top w:val="none" w:sz="0" w:space="0" w:color="auto"/>
        <w:left w:val="none" w:sz="0" w:space="0" w:color="auto"/>
        <w:bottom w:val="none" w:sz="0" w:space="0" w:color="auto"/>
        <w:right w:val="none" w:sz="0" w:space="0" w:color="auto"/>
      </w:divBdr>
      <w:divsChild>
        <w:div w:id="454057281">
          <w:marLeft w:val="0"/>
          <w:marRight w:val="0"/>
          <w:marTop w:val="0"/>
          <w:marBottom w:val="0"/>
          <w:divBdr>
            <w:top w:val="none" w:sz="0" w:space="0" w:color="auto"/>
            <w:left w:val="none" w:sz="0" w:space="0" w:color="auto"/>
            <w:bottom w:val="none" w:sz="0" w:space="0" w:color="auto"/>
            <w:right w:val="none" w:sz="0" w:space="0" w:color="auto"/>
          </w:divBdr>
        </w:div>
        <w:div w:id="753821850">
          <w:marLeft w:val="0"/>
          <w:marRight w:val="0"/>
          <w:marTop w:val="0"/>
          <w:marBottom w:val="0"/>
          <w:divBdr>
            <w:top w:val="none" w:sz="0" w:space="0" w:color="auto"/>
            <w:left w:val="none" w:sz="0" w:space="0" w:color="auto"/>
            <w:bottom w:val="none" w:sz="0" w:space="0" w:color="auto"/>
            <w:right w:val="none" w:sz="0" w:space="0" w:color="auto"/>
          </w:divBdr>
        </w:div>
        <w:div w:id="1889337766">
          <w:marLeft w:val="0"/>
          <w:marRight w:val="0"/>
          <w:marTop w:val="0"/>
          <w:marBottom w:val="0"/>
          <w:divBdr>
            <w:top w:val="none" w:sz="0" w:space="0" w:color="auto"/>
            <w:left w:val="none" w:sz="0" w:space="0" w:color="auto"/>
            <w:bottom w:val="none" w:sz="0" w:space="0" w:color="auto"/>
            <w:right w:val="none" w:sz="0" w:space="0" w:color="auto"/>
          </w:divBdr>
        </w:div>
        <w:div w:id="999238258">
          <w:marLeft w:val="0"/>
          <w:marRight w:val="0"/>
          <w:marTop w:val="0"/>
          <w:marBottom w:val="0"/>
          <w:divBdr>
            <w:top w:val="none" w:sz="0" w:space="0" w:color="auto"/>
            <w:left w:val="none" w:sz="0" w:space="0" w:color="auto"/>
            <w:bottom w:val="none" w:sz="0" w:space="0" w:color="auto"/>
            <w:right w:val="none" w:sz="0" w:space="0" w:color="auto"/>
          </w:divBdr>
        </w:div>
      </w:divsChild>
    </w:div>
    <w:div w:id="1597245229">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789471185">
      <w:bodyDiv w:val="1"/>
      <w:marLeft w:val="0"/>
      <w:marRight w:val="0"/>
      <w:marTop w:val="0"/>
      <w:marBottom w:val="0"/>
      <w:divBdr>
        <w:top w:val="none" w:sz="0" w:space="0" w:color="auto"/>
        <w:left w:val="none" w:sz="0" w:space="0" w:color="auto"/>
        <w:bottom w:val="none" w:sz="0" w:space="0" w:color="auto"/>
        <w:right w:val="none" w:sz="0" w:space="0" w:color="auto"/>
      </w:divBdr>
      <w:divsChild>
        <w:div w:id="1657225385">
          <w:marLeft w:val="0"/>
          <w:marRight w:val="0"/>
          <w:marTop w:val="0"/>
          <w:marBottom w:val="0"/>
          <w:divBdr>
            <w:top w:val="none" w:sz="0" w:space="0" w:color="auto"/>
            <w:left w:val="none" w:sz="0" w:space="0" w:color="auto"/>
            <w:bottom w:val="none" w:sz="0" w:space="0" w:color="auto"/>
            <w:right w:val="none" w:sz="0" w:space="0" w:color="auto"/>
          </w:divBdr>
        </w:div>
        <w:div w:id="727532938">
          <w:marLeft w:val="0"/>
          <w:marRight w:val="0"/>
          <w:marTop w:val="0"/>
          <w:marBottom w:val="0"/>
          <w:divBdr>
            <w:top w:val="none" w:sz="0" w:space="0" w:color="auto"/>
            <w:left w:val="none" w:sz="0" w:space="0" w:color="auto"/>
            <w:bottom w:val="none" w:sz="0" w:space="0" w:color="auto"/>
            <w:right w:val="none" w:sz="0" w:space="0" w:color="auto"/>
          </w:divBdr>
        </w:div>
        <w:div w:id="1707177191">
          <w:marLeft w:val="0"/>
          <w:marRight w:val="0"/>
          <w:marTop w:val="0"/>
          <w:marBottom w:val="0"/>
          <w:divBdr>
            <w:top w:val="none" w:sz="0" w:space="0" w:color="auto"/>
            <w:left w:val="none" w:sz="0" w:space="0" w:color="auto"/>
            <w:bottom w:val="none" w:sz="0" w:space="0" w:color="auto"/>
            <w:right w:val="none" w:sz="0" w:space="0" w:color="auto"/>
          </w:divBdr>
        </w:div>
      </w:divsChild>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 w:id="2146194772">
      <w:bodyDiv w:val="1"/>
      <w:marLeft w:val="0"/>
      <w:marRight w:val="0"/>
      <w:marTop w:val="0"/>
      <w:marBottom w:val="0"/>
      <w:divBdr>
        <w:top w:val="none" w:sz="0" w:space="0" w:color="auto"/>
        <w:left w:val="none" w:sz="0" w:space="0" w:color="auto"/>
        <w:bottom w:val="none" w:sz="0" w:space="0" w:color="auto"/>
        <w:right w:val="none" w:sz="0" w:space="0" w:color="auto"/>
      </w:divBdr>
      <w:divsChild>
        <w:div w:id="250747108">
          <w:marLeft w:val="0"/>
          <w:marRight w:val="0"/>
          <w:marTop w:val="0"/>
          <w:marBottom w:val="0"/>
          <w:divBdr>
            <w:top w:val="none" w:sz="0" w:space="0" w:color="auto"/>
            <w:left w:val="none" w:sz="0" w:space="0" w:color="auto"/>
            <w:bottom w:val="none" w:sz="0" w:space="0" w:color="auto"/>
            <w:right w:val="none" w:sz="0" w:space="0" w:color="auto"/>
          </w:divBdr>
        </w:div>
        <w:div w:id="6833354">
          <w:marLeft w:val="0"/>
          <w:marRight w:val="0"/>
          <w:marTop w:val="0"/>
          <w:marBottom w:val="0"/>
          <w:divBdr>
            <w:top w:val="none" w:sz="0" w:space="0" w:color="auto"/>
            <w:left w:val="none" w:sz="0" w:space="0" w:color="auto"/>
            <w:bottom w:val="none" w:sz="0" w:space="0" w:color="auto"/>
            <w:right w:val="none" w:sz="0" w:space="0" w:color="auto"/>
          </w:divBdr>
        </w:div>
        <w:div w:id="98918407">
          <w:marLeft w:val="0"/>
          <w:marRight w:val="0"/>
          <w:marTop w:val="0"/>
          <w:marBottom w:val="0"/>
          <w:divBdr>
            <w:top w:val="none" w:sz="0" w:space="0" w:color="auto"/>
            <w:left w:val="none" w:sz="0" w:space="0" w:color="auto"/>
            <w:bottom w:val="none" w:sz="0" w:space="0" w:color="auto"/>
            <w:right w:val="none" w:sz="0" w:space="0" w:color="auto"/>
          </w:divBdr>
        </w:div>
        <w:div w:id="535123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pari.kataster.ee/magic-link/7765b002-0a66-4e33-957d-7f92c847d3c7" TargetMode="External"/><Relationship Id="rId4" Type="http://schemas.openxmlformats.org/officeDocument/2006/relationships/settings" Target="settings.xml"/><Relationship Id="rId9" Type="http://schemas.openxmlformats.org/officeDocument/2006/relationships/hyperlink" Target="https://pari.kataster.ee/magic-link/0e4d4bad-c858-4643-af9f-e6dd38fe6c0c"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FA08567A-7D7C-4599-84AA-893374377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832</Words>
  <Characters>4828</Characters>
  <Application>Microsoft Office Word</Application>
  <DocSecurity>0</DocSecurity>
  <Lines>40</Lines>
  <Paragraphs>11</Paragraphs>
  <ScaleCrop>false</ScaleCrop>
  <HeadingPairs>
    <vt:vector size="2" baseType="variant">
      <vt:variant>
        <vt:lpstr>Pealkiri</vt:lpstr>
      </vt:variant>
      <vt:variant>
        <vt:i4>1</vt:i4>
      </vt:variant>
    </vt:vector>
  </HeadingPairs>
  <TitlesOfParts>
    <vt:vector size="1" baseType="lpstr">
      <vt:lpstr>Kambja Vallavolikogu otsus</vt:lpstr>
    </vt:vector>
  </TitlesOfParts>
  <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Kambja Vallavolikogu otsus</dc:title>
  <dc:subject/>
  <dc:creator/>
  <cp:keywords>otsus; volikogu; mall</cp:keywords>
  <cp:lastModifiedBy/>
  <cp:revision>1</cp:revision>
  <dcterms:created xsi:type="dcterms:W3CDTF">2025-03-31T08:40:00Z</dcterms:created>
  <dcterms:modified xsi:type="dcterms:W3CDTF">2025-04-04T07:10:00Z</dcterms:modified>
</cp:coreProperties>
</file>